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中心服务文档v0.1</w:t>
      </w:r>
    </w:p>
    <w:p>
      <w:pPr>
        <w:jc w:val="center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（release日期201</w:t>
      </w:r>
      <w:r>
        <w:rPr>
          <w:rFonts w:hint="eastAsia" w:eastAsia="楷体_GB2312"/>
          <w:sz w:val="32"/>
          <w:szCs w:val="32"/>
          <w:lang w:val="en-US" w:eastAsia="zh-CN"/>
        </w:rPr>
        <w:t>8</w:t>
      </w:r>
      <w:r>
        <w:rPr>
          <w:rFonts w:hint="eastAsia" w:eastAsia="楷体_GB2312"/>
          <w:sz w:val="32"/>
          <w:szCs w:val="32"/>
        </w:rPr>
        <w:t>年）</w:t>
      </w: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bCs/>
          <w:sz w:val="52"/>
          <w:szCs w:val="52"/>
          <w:lang w:val="en-US" w:eastAsia="zh-CN"/>
        </w:rPr>
      </w:pPr>
    </w:p>
    <w:tbl>
      <w:tblPr>
        <w:tblStyle w:val="11"/>
        <w:tblW w:w="9127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4297"/>
        <w:gridCol w:w="1484"/>
        <w:gridCol w:w="19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 写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jack wu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编写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hint="eastAsia" w:eastAsia="楷体_GB2312"/>
                <w:sz w:val="20"/>
                <w:lang w:val="en-US"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2018-04-09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 核</w:t>
            </w:r>
          </w:p>
        </w:tc>
        <w:tc>
          <w:tcPr>
            <w:tcW w:w="4297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审批人（职务）</w:t>
            </w:r>
          </w:p>
        </w:tc>
        <w:tc>
          <w:tcPr>
            <w:tcW w:w="148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审核 时间</w:t>
            </w:r>
          </w:p>
        </w:tc>
        <w:tc>
          <w:tcPr>
            <w:tcW w:w="1904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yyyy-mm-dd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442" w:type="dxa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</w:rPr>
              <w:t>文档版本</w:t>
            </w:r>
          </w:p>
        </w:tc>
        <w:tc>
          <w:tcPr>
            <w:tcW w:w="7685" w:type="dxa"/>
            <w:gridSpan w:val="3"/>
          </w:tcPr>
          <w:p>
            <w:pPr>
              <w:jc w:val="center"/>
              <w:rPr>
                <w:rFonts w:eastAsia="楷体_GB2312"/>
                <w:sz w:val="20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v0.1</w:t>
            </w:r>
            <w:r>
              <w:rPr>
                <w:rFonts w:hint="eastAsia" w:eastAsia="楷体_GB2312"/>
                <w:sz w:val="20"/>
              </w:rPr>
              <w:t xml:space="preserve"> </w:t>
            </w:r>
          </w:p>
        </w:tc>
      </w:tr>
    </w:tbl>
    <w:p>
      <w:pPr>
        <w:widowControl/>
        <w:spacing w:before="240"/>
        <w:jc w:val="center"/>
        <w:rPr>
          <w:rFonts w:hint="eastAsia"/>
          <w:b/>
        </w:rPr>
      </w:pPr>
    </w:p>
    <w:p>
      <w:pPr>
        <w:widowControl/>
        <w:spacing w:before="240"/>
        <w:jc w:val="center"/>
        <w:rPr>
          <w:b/>
        </w:rPr>
      </w:pPr>
      <w:r>
        <w:rPr>
          <w:rFonts w:hint="eastAsia"/>
          <w:b/>
          <w:lang w:val="en-US" w:eastAsia="zh-CN"/>
        </w:rPr>
        <w:t>java110团队</w:t>
      </w:r>
      <w:r>
        <w:rPr>
          <w:rFonts w:hint="eastAsia"/>
          <w:b/>
        </w:rPr>
        <w:t>版权所有</w:t>
      </w:r>
    </w:p>
    <w:p>
      <w:pPr>
        <w:widowControl/>
        <w:spacing w:before="240"/>
        <w:jc w:val="center"/>
      </w:pPr>
      <w:r>
        <w:rPr>
          <w:rFonts w:hint="eastAsia"/>
        </w:rPr>
        <w:t>文档中的全部内容属</w:t>
      </w:r>
      <w:r>
        <w:rPr>
          <w:rFonts w:hint="eastAsia"/>
          <w:lang w:val="en-US" w:eastAsia="zh-CN"/>
        </w:rPr>
        <w:t>java110团队</w:t>
      </w:r>
      <w:r>
        <w:rPr>
          <w:rFonts w:hint="eastAsia"/>
        </w:rPr>
        <w:t>所有，</w:t>
      </w:r>
    </w:p>
    <w:p>
      <w:pPr>
        <w:jc w:val="center"/>
        <w:rPr>
          <w:rFonts w:hint="eastAsia"/>
        </w:rPr>
      </w:pPr>
      <w:r>
        <w:rPr>
          <w:rFonts w:hint="eastAsia"/>
        </w:rPr>
        <w:t>未经允许，不可全部或部分发表、复制、使用于任何目的。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文档修订摘要</w:t>
      </w:r>
    </w:p>
    <w:p>
      <w:pPr>
        <w:rPr>
          <w:b/>
        </w:rPr>
      </w:pPr>
    </w:p>
    <w:tbl>
      <w:tblPr>
        <w:tblStyle w:val="11"/>
        <w:tblW w:w="91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900"/>
        <w:gridCol w:w="3052"/>
        <w:gridCol w:w="1691"/>
        <w:gridCol w:w="1029"/>
        <w:gridCol w:w="8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日期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修订号</w:t>
            </w:r>
          </w:p>
        </w:tc>
        <w:tc>
          <w:tcPr>
            <w:tcW w:w="3052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描述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著者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审阅者</w:t>
            </w:r>
          </w:p>
        </w:tc>
        <w:tc>
          <w:tcPr>
            <w:tcW w:w="808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 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Arial" w:hAnsi="Arial" w:eastAsiaTheme="minorEastAsia"/>
                <w:lang w:eastAsia="zh-CN"/>
              </w:rPr>
            </w:pPr>
            <w:r>
              <w:rPr>
                <w:rFonts w:hint="eastAsia" w:eastAsia="楷体_GB2312"/>
                <w:sz w:val="20"/>
                <w:lang w:val="en-US" w:eastAsia="zh-CN"/>
              </w:rPr>
              <w:t>2018/04/09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0.1</w:t>
            </w:r>
          </w:p>
        </w:tc>
        <w:tc>
          <w:tcPr>
            <w:tcW w:w="3052" w:type="dxa"/>
            <w:vAlign w:val="center"/>
          </w:tcPr>
          <w:p>
            <w:pPr>
              <w:spacing w:line="300" w:lineRule="auto"/>
              <w:rPr>
                <w:rFonts w:ascii="Arial" w:hAnsi="Arial"/>
              </w:rPr>
            </w:pPr>
            <w:r>
              <w:rPr>
                <w:rFonts w:hint="eastAsia" w:ascii="Arial" w:hAnsi="Arial"/>
              </w:rPr>
              <w:t>文档初稿创建</w:t>
            </w:r>
          </w:p>
        </w:tc>
        <w:tc>
          <w:tcPr>
            <w:tcW w:w="1691" w:type="dxa"/>
            <w:vAlign w:val="center"/>
          </w:tcPr>
          <w:p>
            <w:pPr>
              <w:spacing w:line="300" w:lineRule="auto"/>
              <w:jc w:val="center"/>
              <w:rPr>
                <w:rFonts w:ascii="Arial" w:hAnsi="Arial"/>
              </w:rPr>
            </w:pPr>
            <w:r>
              <w:t xml:space="preserve"> </w:t>
            </w:r>
          </w:p>
        </w:tc>
        <w:tc>
          <w:tcPr>
            <w:tcW w:w="1029" w:type="dxa"/>
            <w:vAlign w:val="center"/>
          </w:tcPr>
          <w:p>
            <w:pPr>
              <w:jc w:val="center"/>
              <w:rPr>
                <w:rFonts w:ascii="Arial" w:hAnsi="Arial"/>
              </w:rPr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664" w:type="dxa"/>
            <w:vAlign w:val="center"/>
          </w:tcPr>
          <w:p>
            <w:pPr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jc w:val="center"/>
            </w:pPr>
          </w:p>
        </w:tc>
        <w:tc>
          <w:tcPr>
            <w:tcW w:w="3052" w:type="dxa"/>
            <w:vAlign w:val="center"/>
          </w:tcPr>
          <w:p/>
        </w:tc>
        <w:tc>
          <w:tcPr>
            <w:tcW w:w="1691" w:type="dxa"/>
            <w:vAlign w:val="center"/>
          </w:tcPr>
          <w:p>
            <w:pPr>
              <w:jc w:val="center"/>
            </w:pPr>
          </w:p>
        </w:tc>
        <w:tc>
          <w:tcPr>
            <w:tcW w:w="1029" w:type="dxa"/>
            <w:vAlign w:val="center"/>
          </w:tcPr>
          <w:p>
            <w:pPr>
              <w:jc w:val="center"/>
            </w:pPr>
          </w:p>
        </w:tc>
        <w:tc>
          <w:tcPr>
            <w:tcW w:w="808" w:type="dxa"/>
            <w:vAlign w:val="center"/>
          </w:tcPr>
          <w:p>
            <w:pPr>
              <w:jc w:val="center"/>
            </w:pPr>
          </w:p>
        </w:tc>
      </w:tr>
    </w:tbl>
    <w:sdt>
      <w:sdtPr>
        <w:rPr>
          <w:rFonts w:ascii="宋体" w:hAnsi="宋体" w:eastAsia="宋体"/>
          <w:sz w:val="21"/>
        </w:rPr>
        <w:id w:val="147475864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sz w:val="20"/>
          <w:szCs w:val="20"/>
        </w:rPr>
      </w:sdtEndPr>
      <w:sdtContent>
        <w:p>
          <w:pPr>
            <w:jc w:val="center"/>
            <w:rPr>
              <w:rFonts w:ascii="宋体" w:hAnsi="宋体" w:eastAsia="宋体"/>
              <w:sz w:val="21"/>
            </w:rPr>
          </w:pPr>
        </w:p>
        <w:p>
          <w:pPr>
            <w:jc w:val="center"/>
            <w:rPr>
              <w:rFonts w:ascii="宋体" w:hAnsi="宋体" w:eastAsia="宋体"/>
              <w:sz w:val="21"/>
            </w:rPr>
          </w:pPr>
          <w:r>
            <w:rPr>
              <w:rFonts w:ascii="宋体" w:hAnsi="宋体" w:eastAsia="宋体"/>
              <w:sz w:val="21"/>
            </w:rPr>
            <w:br w:type="page"/>
          </w:r>
        </w:p>
        <w:p>
          <w:pPr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_Toc15801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0ca6f493-87bf-42f8-ad50-190618a7780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二、 协议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2</w:t>
          </w:r>
          <w:r>
            <w:rPr>
              <w:b/>
              <w:bCs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_Toc21640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d36fc924-6514-42b4-860c-18ad4d2c8e3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协议结构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_Toc25911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730ba2eb-1376-4638-a71c-6f3126ceae6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订单信息</w:t>
              </w:r>
            </w:sdtContent>
          </w:sdt>
          <w:r>
            <w:tab/>
          </w:r>
          <w:r>
            <w:t>2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_Toc14374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a5f255f0-b62d-4bbc-8fdd-2b6e473a8a3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ascii="Arial" w:hAnsi="Arial" w:eastAsia="黑体" w:cstheme="minorBidi"/>
                </w:rPr>
                <w:t>3、 业务信息</w:t>
              </w:r>
            </w:sdtContent>
          </w:sdt>
          <w:r>
            <w:tab/>
          </w:r>
          <w:r>
            <w:t>3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_Toc5592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f7d54ae8-6b21-4a27-b30e-d467f8ed2f41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4、数据格式约定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5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_Toc2290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8fc6652-a4c3-420d-b533-3c3a4d188b9d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Theme="minorHAnsi" w:hAnsiTheme="minorHAnsi" w:eastAsiaTheme="minorEastAsia" w:cstheme="minorBidi"/>
                  <w:b/>
                  <w:bCs/>
                </w:rPr>
                <w:t>三、 表模型</w:t>
              </w:r>
            </w:sdtContent>
          </w:sdt>
          <w:r>
            <w:rPr>
              <w:b/>
              <w:bCs/>
            </w:rPr>
            <w:tab/>
          </w:r>
          <w:r>
            <w:rPr>
              <w:b/>
              <w:bCs/>
            </w:rPr>
            <w:t>4</w:t>
          </w:r>
          <w:r>
            <w:rPr>
              <w:b/>
              <w:bCs/>
            </w:rP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_Toc7174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b91ad3d-5d79-4d0c-a4ad-6ab0a2cda72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1、 c_orders表模型</w:t>
              </w:r>
            </w:sdtContent>
          </w:sdt>
          <w:r>
            <w:tab/>
          </w:r>
          <w:r>
            <w:t>4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_Toc10964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988cba2d-ba39-407a-9763-fc7cef9bc26e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2、 c_orders_attrs表模型</w:t>
              </w:r>
            </w:sdtContent>
          </w:sdt>
          <w:r>
            <w:tab/>
          </w:r>
          <w:r>
            <w:t>5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4bc56a9f-3dc8-4500-8b35-f9f136762a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3、 c_business表模型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_Toc14547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97e8f5f-553e-49c5-a438-af6ab747200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4、 c_business_attrs表模型</w:t>
              </w:r>
            </w:sdtContent>
          </w:sdt>
          <w:r>
            <w:tab/>
          </w:r>
          <w:r>
            <w:t>6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_Toc1312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61744ba-00f3-4148-9f90-5fca985a51e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5、 c_status表模型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_Toc7311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2c67fabe-7a41-42c5-9510-3c951b821bf6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6、 </w:t>
              </w:r>
              <w:r>
                <w:rPr>
                  <w:rFonts w:hint="eastAsia" w:ascii="宋体" w:hAnsi="宋体" w:eastAsia="黑体" w:cs="Arial"/>
                </w:rPr>
                <w:t>c_order_type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_Toc7337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8f8a8919-5647-4e46-a325-7ce767962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7、 </w:t>
              </w:r>
              <w:r>
                <w:rPr>
                  <w:rFonts w:hint="eastAsia" w:ascii="宋体" w:hAnsi="宋体" w:eastAsia="黑体" w:cs="Arial"/>
                </w:rPr>
                <w:t>c_business_type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_Toc22229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5da65285-7778-4595-8c9c-0d0a59d9a77a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 xml:space="preserve">8、 </w:t>
              </w:r>
              <w:r>
                <w:rPr>
                  <w:rFonts w:hint="eastAsia" w:ascii="宋体" w:hAnsi="宋体" w:eastAsia="黑体" w:cs="Arial"/>
                </w:rPr>
                <w:t>spec</w:t>
              </w:r>
              <w:r>
                <w:rPr>
                  <w:rFonts w:hint="eastAsia" w:ascii="Arial" w:hAnsi="Arial" w:eastAsia="黑体" w:cstheme="minorBidi"/>
                </w:rPr>
                <w:t>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_Toc4056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3a31372f-2025-4039-8bd6-47176e207814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9、 c_route表模型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  <w:p>
          <w:pPr>
            <w:pStyle w:val="16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_Toc10606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  <w:id w:val="147475864"/>
              <w:placeholder>
                <w:docPart w:val="{6f1f5e8b-a673-4415-bb3f-6022ace4d38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kern w:val="44"/>
                <w:sz w:val="44"/>
                <w:szCs w:val="24"/>
                <w:lang w:val="en-US" w:eastAsia="zh-CN" w:bidi="ar-SA"/>
              </w:rPr>
            </w:sdtEndPr>
            <w:sdtContent>
              <w:r>
                <w:rPr>
                  <w:rFonts w:hint="eastAsia" w:ascii="Arial" w:hAnsi="Arial" w:eastAsia="黑体" w:cstheme="minorBidi"/>
                </w:rPr>
                <w:t>10、 c_query_sql表模型</w:t>
              </w:r>
            </w:sdtContent>
          </w:sdt>
          <w:r>
            <w:tab/>
          </w:r>
          <w:r>
            <w:t>7</w:t>
          </w:r>
          <w:r>
            <w:fldChar w:fldCharType="end"/>
          </w:r>
        </w:p>
      </w:sdtContent>
    </w:sdt>
    <w:p>
      <w:pPr>
        <w:pStyle w:val="2"/>
        <w:numPr>
          <w:ilvl w:val="0"/>
          <w:numId w:val="0"/>
        </w:numPr>
        <w:rPr>
          <w:rFonts w:hint="eastAsia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1016635</wp:posOffset>
            </wp:positionV>
            <wp:extent cx="7037705" cy="3766820"/>
            <wp:effectExtent l="0" t="0" r="10795" b="508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37705" cy="3766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/>
          <w:lang w:val="en-US" w:eastAsia="zh-CN"/>
        </w:rPr>
        <w:t>系统流程图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外围系统调用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调用生成o_id b_id attr_id等</w:t>
      </w:r>
    </w:p>
    <w:p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保存c_orders和属性数据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根据表c_route路由表获取业务类型及信息保存c_business数据及属性数据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订单和业务项保存后先调规则服务，将报文传给规则进行校验，如果校验失败，直接作废订单和业务项，返回外围系统失败，如果成功继续后面流程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根据在表c_route 表中配置的同步还是异步方式，先处理同步和seq小的业务项，然后调用报文重置逻辑修改json报文信息（主要是根据获取到的同步业务项返回值，修改其他业务项需要修改的值，如报文中有绑定卡信息，同时也有支付信息，首先需要将绑定卡信息设置为同步，先执行，将返回的值修改支付信息中的账号，然后进行支付）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异步的方式处理，则将消息发送到kafka平台，异步处理数据，等数据处理完成后，下游系统，发送kafaka通知消息，centerservice 服务需要接受并修改业务项状态，业务状态都完成了，修改订单状态，如果下游系统处理失败，同样通知centerservice 服务，centerservice 服务作废订单项和业务项，然后发送作废订单项kafka广播，下游系统作废数据（注这里作废成功与失败，不做处理，如果后期有问题，配置侦听失败的再次调用作废）。</w:t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如果c_route 表配置是查询的接口，则直接调用接口，不保存订单和业务项信息。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lang w:val="en-US" w:eastAsia="zh-CN"/>
        </w:rPr>
      </w:pPr>
      <w:bookmarkStart w:id="0" w:name="_Toc9490"/>
      <w:bookmarkStart w:id="1" w:name="_Toc15801"/>
      <w:bookmarkStart w:id="2" w:name="_Toc5659"/>
      <w:r>
        <w:rPr>
          <w:rStyle w:val="12"/>
          <w:rFonts w:hint="eastAsia"/>
          <w:b w:val="0"/>
          <w:lang w:val="en-US" w:eastAsia="zh-CN"/>
        </w:rPr>
        <w:t>协议</w:t>
      </w:r>
      <w:bookmarkEnd w:id="0"/>
      <w:bookmarkEnd w:id="1"/>
      <w:bookmarkEnd w:id="2"/>
    </w:p>
    <w:p>
      <w:pPr>
        <w:pStyle w:val="3"/>
        <w:numPr>
          <w:ilvl w:val="0"/>
          <w:numId w:val="3"/>
        </w:numPr>
        <w:rPr>
          <w:rFonts w:hint="eastAsia"/>
          <w:b w:val="0"/>
          <w:bCs/>
          <w:lang w:val="en-US" w:eastAsia="zh-CN"/>
        </w:rPr>
      </w:pPr>
      <w:bookmarkStart w:id="3" w:name="_Toc21640"/>
      <w:bookmarkStart w:id="4" w:name="_Toc29419"/>
      <w:r>
        <w:rPr>
          <w:rFonts w:hint="eastAsia"/>
          <w:b w:val="0"/>
          <w:bCs/>
          <w:lang w:val="en-US" w:eastAsia="zh-CN"/>
        </w:rPr>
        <w:t>协议结构</w:t>
      </w:r>
      <w:bookmarkEnd w:id="3"/>
      <w:bookmarkEnd w:id="4"/>
    </w:p>
    <w:tbl>
      <w:tblPr>
        <w:tblStyle w:val="11"/>
        <w:tblW w:w="782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1255"/>
        <w:gridCol w:w="936"/>
        <w:gridCol w:w="926"/>
        <w:gridCol w:w="1372"/>
        <w:gridCol w:w="2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orders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9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55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?</w:t>
            </w:r>
          </w:p>
        </w:tc>
        <w:tc>
          <w:tcPr>
            <w:tcW w:w="93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26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37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业务信息</w:t>
            </w:r>
          </w:p>
        </w:tc>
        <w:tc>
          <w:tcPr>
            <w:tcW w:w="2039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用于交互请求、应答的业务数据</w:t>
            </w:r>
          </w:p>
        </w:tc>
      </w:tr>
    </w:tbl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3"/>
        </w:numPr>
        <w:ind w:left="0" w:leftChars="0" w:firstLine="0" w:firstLineChars="0"/>
        <w:rPr>
          <w:rFonts w:hint="eastAsia"/>
          <w:b w:val="0"/>
          <w:bCs/>
          <w:lang w:val="en-US" w:eastAsia="zh-CN"/>
        </w:rPr>
      </w:pPr>
      <w:bookmarkStart w:id="5" w:name="_Toc25911"/>
      <w:bookmarkStart w:id="6" w:name="_Toc3657"/>
      <w:r>
        <w:rPr>
          <w:rFonts w:hint="eastAsia"/>
          <w:b w:val="0"/>
          <w:bCs/>
          <w:lang w:val="en-US" w:eastAsia="zh-CN"/>
        </w:rPr>
        <w:t>订单信息</w:t>
      </w:r>
      <w:bookmarkEnd w:id="5"/>
      <w:bookmarkEnd w:id="6"/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appid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color w:val="000000"/>
                <w:kern w:val="0"/>
              </w:rPr>
              <w:t>外系统id，分配得到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有中心服务平台生成提供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交易流水号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唯一的交易流水号</w:t>
            </w:r>
            <w:r>
              <w:rPr>
                <w:rFonts w:hint="eastAsia" w:ascii="宋体" w:hAnsi="宋体" w:cs="Arial"/>
                <w:color w:val="000000"/>
                <w:kern w:val="0"/>
                <w:lang w:eastAsia="zh-CN"/>
              </w:rPr>
              <w:t>。</w:t>
            </w: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规则【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appid+</w:t>
            </w:r>
            <w:r>
              <w:rPr>
                <w:rFonts w:ascii="宋体" w:hAnsi="宋体" w:cs="Calibri"/>
                <w:color w:val="000000"/>
                <w:kern w:val="0"/>
              </w:rPr>
              <w:t>yyyymmddhh24miss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+六位序列】1000000000</w:t>
            </w:r>
            <w:r>
              <w:rPr>
                <w:rFonts w:hint="eastAsia" w:ascii="宋体" w:hAnsi="宋体" w:cs="Arial"/>
                <w:color w:val="000000"/>
                <w:kern w:val="0"/>
              </w:rPr>
              <w:t>20180409224736000001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userid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具体取值参考用户服务系统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requesttime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请求时间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yyyymmddhh24misssss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sign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签名字符串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+business节点内容+秘钥 md5签名，秘钥中心服务平台生成提供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ordertypecd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参考ordertype模型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订单属性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属性规格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3"/>
        </w:numPr>
        <w:ind w:left="0" w:leftChars="0" w:firstLine="0" w:firstLineChars="0"/>
        <w:rPr>
          <w:b w:val="0"/>
          <w:bCs/>
        </w:rPr>
      </w:pPr>
      <w:bookmarkStart w:id="7" w:name="_Toc19611"/>
      <w:bookmarkStart w:id="8" w:name="_Toc14374"/>
      <w:r>
        <w:rPr>
          <w:b w:val="0"/>
          <w:bCs/>
        </w:rPr>
        <w:t>业务信息</w:t>
      </w:r>
      <w:bookmarkEnd w:id="7"/>
      <w:bookmarkEnd w:id="8"/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订单信息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servicecode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  <w:r>
              <w:rPr>
                <w:rFonts w:ascii="宋体" w:hAnsi="宋体" w:cs="Calibri"/>
                <w:color w:val="000000"/>
                <w:kern w:val="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有中心服务平台提供（接口编码）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servicename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有中心服务平台提供（接口名）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91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json</w:t>
            </w:r>
            <w:r>
              <w:rPr>
                <w:rFonts w:hint="eastAsia"/>
                <w:lang w:val="en-US" w:eastAsia="zh-CN"/>
              </w:rPr>
              <w:t>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业务数据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业务数据具体查看相关文档，如客户服务文档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业务属性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属性规格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参考spec模型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attrs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3.1、用户保存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服务编码：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save.user.info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服务名称：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用户信息保存</w:t>
      </w:r>
    </w:p>
    <w:p>
      <w:pPr>
        <w:ind w:firstLine="420"/>
        <w:rPr>
          <w:rFonts w:ascii="微软雅黑" w:hAnsi="微软雅黑" w:eastAsia="微软雅黑" w:cs="Calibri"/>
          <w:color w:val="000000"/>
          <w:sz w:val="21"/>
          <w:szCs w:val="21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场景描述：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用户注册，管理员新建</w:t>
      </w: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。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调用方式：同步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异步</w:t>
      </w:r>
      <w:bookmarkStart w:id="9" w:name="_Toc468866348"/>
      <w:bookmarkStart w:id="10" w:name="_Toc456016914"/>
    </w:p>
    <w:p>
      <w:pPr>
        <w:ind w:firstLine="420"/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  <w:t>请求参数</w:t>
      </w:r>
      <w:bookmarkEnd w:id="9"/>
      <w:bookmarkEnd w:id="10"/>
      <w:r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  <w:t>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传负数 表示需要新增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email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邮箱地址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address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现居住地址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password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用户密码，加密过后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location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用户地区，编码详见 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u_location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用户地区，编码详见 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u_location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用户年龄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sex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性别，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表示男孩 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表示女孩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性别，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表示男孩 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表示女孩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tel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用户手机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用户手机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level_cd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用户级别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关联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user_level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用户级别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关联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user_level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ttr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  <w:t>用户属性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ttr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attr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属性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  <w:t>传负数，表示新建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Consolas" w:hAnsi="Consolas" w:eastAsia="宋体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specCd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规格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spec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规格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spec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cs="宋体"/>
                <w:color w:val="00000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属性值</w:t>
            </w:r>
          </w:p>
        </w:tc>
      </w:tr>
    </w:tbl>
    <w:p>
      <w:pPr>
        <w:pStyle w:val="5"/>
        <w:ind w:left="0" w:leftChars="0" w:firstLine="0" w:firstLineChars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"appId"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外系统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，分配得到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用户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"save.user.info"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保存用户信息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"datas"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张三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"email"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"928255095@qq.com"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"address"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青海省西宁市城中区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129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"password"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"ERCBHDUYFJDNDHDJDNDJDHDUDHDJDDKDK"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"locationCd"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19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"sex"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"tel"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"17797173943"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"level_cd"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"businessUserAttr"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"01"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返回参数：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返回状态节点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状态码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0000表示成功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message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传负数 表示需要新增</w:t>
            </w: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centerOrder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返回的状态结果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008000"/>
          <w:sz w:val="21"/>
          <w:szCs w:val="21"/>
          <w:shd w:val="clear" w:fill="FFFFFF"/>
          <w:lang w:val="en-US" w:eastAsia="zh-CN"/>
        </w:rPr>
        <w:t>0000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3.2、用户地址保存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服务编码：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save.user.address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服务名称：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用户地址信息保存</w:t>
      </w:r>
    </w:p>
    <w:p>
      <w:pPr>
        <w:ind w:firstLine="420"/>
        <w:rPr>
          <w:rFonts w:ascii="微软雅黑" w:hAnsi="微软雅黑" w:eastAsia="微软雅黑" w:cs="Calibri"/>
          <w:color w:val="000000"/>
          <w:sz w:val="21"/>
          <w:szCs w:val="21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场景描述：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物流信息厂家</w:t>
      </w: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。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调用方式：同步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异步</w:t>
      </w:r>
    </w:p>
    <w:p>
      <w:pPr>
        <w:ind w:firstLine="420"/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  <w:t>请求参数：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ddress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A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ddress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传负数 表示需要新增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address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地址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传负数 表示需要新增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tel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用户手机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用户手机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address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postal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邮政编码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efault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是否为默认地址 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，表示默认地址 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 xml:space="preserve">0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或空不是默认地址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是否为默认地址 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 xml:space="preserve">，表示默认地址 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 xml:space="preserve">0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或空不是默认地址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"appId"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外系统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，分配得到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用户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"save.user.address"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用户地址信息保存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"datas"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"businessUserAddress"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"addressId"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"tel"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"17797173943"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"address"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青海省西宁市城中区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129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"postalCode"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"810504"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"isDefault"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返回参数：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返回状态节点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状态码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0000表示成功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message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businessUserAddress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businessUserAddress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businessUserAddress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addressId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地址ID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</w:p>
        </w:tc>
      </w:tr>
    </w:tbl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返回报文：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centerOrder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返回的状态结果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"0000"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"businessUserAddress"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"addressId"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"0001"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3.3、用户打标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服务编码：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save.user.tag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服务名称：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用户打标保存</w:t>
      </w:r>
    </w:p>
    <w:p>
      <w:pPr>
        <w:ind w:firstLine="420"/>
        <w:rPr>
          <w:rFonts w:ascii="微软雅黑" w:hAnsi="微软雅黑" w:eastAsia="微软雅黑" w:cs="Calibri"/>
          <w:color w:val="000000"/>
          <w:sz w:val="21"/>
          <w:szCs w:val="21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场景描述：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用户打标</w:t>
      </w: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。</w:t>
      </w:r>
    </w:p>
    <w:p>
      <w:pPr>
        <w:ind w:firstLine="420"/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</w:rPr>
        <w:t>调用方式：同步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异步</w:t>
      </w:r>
    </w:p>
    <w:p>
      <w:pPr>
        <w:ind w:firstLine="420"/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</w:pPr>
      <w:r>
        <w:rPr>
          <w:rFonts w:hint="eastAsia" w:ascii="微软雅黑" w:hAnsi="微软雅黑" w:eastAsia="微软雅黑" w:cs="Calibri"/>
          <w:b w:val="0"/>
          <w:color w:val="000000"/>
          <w:kern w:val="2"/>
          <w:sz w:val="21"/>
          <w:szCs w:val="21"/>
          <w:lang w:val="en-US" w:eastAsia="zh-CN" w:bidi="ar-SA"/>
        </w:rPr>
        <w:t>请求参数：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datas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Tag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用户打标信息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business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U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Tag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Consolas" w:hAnsi="Consolas" w:eastAsia="Consolas" w:cs="Consolas"/>
                <w:color w:val="000000"/>
                <w:sz w:val="21"/>
                <w:szCs w:val="21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传负数 表示需要新增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标签编码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标签编码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请求报文：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"appId"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外系统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，分配得到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用户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"save.user.tag"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用户打标保存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"datas"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"businessUserTag"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"1019181771"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tag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C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"1019191"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青海省西宁市城中区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129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返回参数：</w:t>
      </w:r>
    </w:p>
    <w:tbl>
      <w:tblPr>
        <w:tblStyle w:val="11"/>
        <w:tblW w:w="880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1"/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</w:rPr>
              <w:t>父节点</w:t>
            </w:r>
            <w:r>
              <w:rPr>
                <w:rFonts w:ascii="宋体" w:hAnsi="宋体" w:cs="Arial"/>
                <w:kern w:val="0"/>
              </w:rPr>
              <w:t>　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参数名称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约束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 xml:space="preserve">   -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jsonArray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返回状态节点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restart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response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状态码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kern w:val="0"/>
                <w:lang w:val="en-US" w:eastAsia="zh-CN"/>
              </w:rPr>
              <w:t>0000表示成功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message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business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businessUserTag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jsonObject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用户标签信息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businessUserTag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user</w:t>
            </w:r>
            <w:r>
              <w:rPr>
                <w:rFonts w:hint="eastAsia" w:ascii="Consolas" w:hAnsi="Consolas" w:cs="Consolas"/>
                <w:color w:val="000000"/>
                <w:sz w:val="21"/>
                <w:szCs w:val="21"/>
                <w:shd w:val="clear" w:fill="FFFFFF"/>
                <w:lang w:val="en-US" w:eastAsia="zh-CN"/>
              </w:rPr>
              <w:t>I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91" w:type="dxa"/>
            <w:tcBorders>
              <w:top w:val="nil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Calibri"/>
                <w:color w:val="000000"/>
                <w:kern w:val="0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businessUserTag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</w:pP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Consolas" w:hAnsi="Consolas" w:cs="Consolas"/>
                <w:b/>
                <w:color w:val="660E7A"/>
                <w:sz w:val="21"/>
                <w:szCs w:val="21"/>
                <w:shd w:val="clear" w:fill="FFFFFF"/>
                <w:lang w:val="en-US" w:eastAsia="zh-CN"/>
              </w:rPr>
              <w:t>C</w:t>
            </w:r>
            <w:r>
              <w:rPr>
                <w:rFonts w:hint="default" w:ascii="Consolas" w:hAnsi="Consolas" w:eastAsia="Consolas" w:cs="Consolas"/>
                <w:b/>
                <w:color w:val="660E7A"/>
                <w:sz w:val="21"/>
                <w:szCs w:val="21"/>
                <w:shd w:val="clear" w:fill="FFFFFF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string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标签编码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Arial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标签编码</w:t>
            </w:r>
            <w:r>
              <w:rPr>
                <w:rFonts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,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参考</w:t>
            </w:r>
            <w:r>
              <w:rPr>
                <w:rFonts w:hint="default" w:ascii="Consolas" w:hAnsi="Consolas" w:eastAsia="Consolas" w:cs="Consolas"/>
                <w:color w:val="000000"/>
                <w:sz w:val="21"/>
                <w:szCs w:val="21"/>
                <w:shd w:val="clear" w:fill="FFFFFF"/>
              </w:rPr>
              <w:t>tag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shd w:val="clear" w:fill="FFFFFF"/>
              </w:rPr>
              <w:t>表</w:t>
            </w:r>
          </w:p>
        </w:tc>
      </w:tr>
    </w:tbl>
    <w:p>
      <w:pP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  <w:t>返回报文：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centerOrder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返回的状态结果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"0000"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"businessUserTag"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"userId"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1019181771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"tag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C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1019191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rPr>
          <w:rFonts w:hint="eastAsia" w:ascii="微软雅黑" w:hAnsi="微软雅黑" w:eastAsia="微软雅黑" w:cs="Calibri"/>
          <w:color w:val="000000"/>
          <w:sz w:val="21"/>
          <w:szCs w:val="21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3"/>
        <w:rPr>
          <w:rFonts w:hint="eastAsia"/>
          <w:b w:val="0"/>
          <w:bCs/>
        </w:rPr>
      </w:pPr>
      <w:bookmarkStart w:id="11" w:name="_Toc5592"/>
      <w:bookmarkStart w:id="12" w:name="_Toc21586"/>
      <w:r>
        <w:rPr>
          <w:rFonts w:hint="eastAsia"/>
          <w:b w:val="0"/>
          <w:bCs/>
          <w:lang w:val="en-US" w:eastAsia="zh-CN"/>
        </w:rPr>
        <w:t>4、</w:t>
      </w:r>
      <w:r>
        <w:rPr>
          <w:rFonts w:hint="eastAsia"/>
          <w:b w:val="0"/>
          <w:bCs/>
        </w:rPr>
        <w:t>数据格式约定</w:t>
      </w:r>
      <w:bookmarkEnd w:id="11"/>
      <w:bookmarkEnd w:id="12"/>
    </w:p>
    <w:tbl>
      <w:tblPr>
        <w:tblStyle w:val="11"/>
        <w:tblW w:w="814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2148"/>
        <w:gridCol w:w="3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格式类型</w:t>
            </w:r>
          </w:p>
        </w:tc>
        <w:tc>
          <w:tcPr>
            <w:tcW w:w="2148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格式符号</w:t>
            </w:r>
          </w:p>
        </w:tc>
        <w:tc>
          <w:tcPr>
            <w:tcW w:w="3867" w:type="dxa"/>
            <w:shd w:val="clear" w:color="auto" w:fill="F3F3F3"/>
            <w:vAlign w:val="top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约束</w:t>
            </w: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?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*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0..n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+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1..n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Merge w:val="continue"/>
            <w:vAlign w:val="top"/>
          </w:tcPr>
          <w:p>
            <w:pPr>
              <w:rPr>
                <w:rFonts w:ascii="宋体" w:hAnsi="宋体"/>
              </w:rPr>
            </w:pPr>
          </w:p>
        </w:tc>
        <w:tc>
          <w:tcPr>
            <w:tcW w:w="2148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6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类型</w:t>
            </w:r>
          </w:p>
        </w:tc>
        <w:tc>
          <w:tcPr>
            <w:tcW w:w="214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s</w:t>
            </w:r>
            <w:r>
              <w:rPr>
                <w:rFonts w:hint="eastAsia" w:ascii="宋体" w:hAnsi="宋体"/>
              </w:rPr>
              <w:t>tring,int</w:t>
            </w:r>
            <w:r>
              <w:rPr>
                <w:rFonts w:ascii="宋体" w:hAnsi="宋体"/>
              </w:rPr>
              <w:t>……</w:t>
            </w:r>
          </w:p>
        </w:tc>
        <w:tc>
          <w:tcPr>
            <w:tcW w:w="3867" w:type="dxa"/>
            <w:vAlign w:val="top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rPr>
          <w:rFonts w:hint="eastAsia"/>
        </w:rPr>
      </w:pPr>
    </w:p>
    <w:p>
      <w:r>
        <w:rPr>
          <w:rFonts w:hint="eastAsia"/>
        </w:rPr>
        <w:t>特别说明：</w:t>
      </w:r>
    </w:p>
    <w:p>
      <w:pPr>
        <w:pStyle w:val="13"/>
        <w:numPr>
          <w:ilvl w:val="0"/>
          <w:numId w:val="4"/>
        </w:numPr>
        <w:ind w:firstLineChars="0"/>
      </w:pPr>
      <w:r>
        <w:rPr>
          <w:rFonts w:hint="eastAsia"/>
        </w:rPr>
        <w:t>对于jsonarray类型节点，只要节点存在，下面至少要有一个jsonobject类型的节点。</w:t>
      </w:r>
    </w:p>
    <w:p>
      <w:pPr>
        <w:pStyle w:val="13"/>
        <w:numPr>
          <w:ilvl w:val="0"/>
          <w:numId w:val="4"/>
        </w:numPr>
        <w:ind w:firstLineChars="0"/>
      </w:pPr>
      <w:r>
        <w:rPr>
          <w:rFonts w:hint="eastAsia"/>
        </w:rPr>
        <w:t>对于jsonarray类型节点，其约束只有两种情况：?、1。</w:t>
      </w:r>
    </w:p>
    <w:p>
      <w:pPr>
        <w:pStyle w:val="13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bookmarkStart w:id="13" w:name="_Toc13736"/>
      <w:bookmarkStart w:id="14" w:name="_Toc2290"/>
      <w:bookmarkStart w:id="15" w:name="_Toc22874"/>
      <w:r>
        <w:rPr>
          <w:rFonts w:hint="eastAsia"/>
          <w:b w:val="0"/>
          <w:bCs/>
          <w:lang w:val="en-US" w:eastAsia="zh-CN"/>
        </w:rPr>
        <w:t>表模型</w:t>
      </w:r>
      <w:bookmarkEnd w:id="13"/>
      <w:bookmarkEnd w:id="14"/>
      <w:bookmarkEnd w:id="15"/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16" w:name="_Toc7174"/>
      <w:bookmarkStart w:id="17" w:name="_Toc2345"/>
      <w:r>
        <w:rPr>
          <w:rFonts w:hint="eastAsia"/>
          <w:b w:val="0"/>
          <w:bCs/>
          <w:lang w:val="en-US" w:eastAsia="zh-CN"/>
        </w:rPr>
        <w:t>c_orders表模型</w:t>
      </w:r>
      <w:bookmarkEnd w:id="16"/>
      <w:bookmarkEnd w:id="17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o_id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（10+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pp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_i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color w:val="000000"/>
                <w:kern w:val="0"/>
              </w:rPr>
              <w:t>外系统id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ext_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transaction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交易流水号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 xml:space="preserve">对应于 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transactionid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user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用户id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request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ascii="宋体" w:hAnsi="宋体" w:cs="Arial"/>
                <w:color w:val="000000"/>
                <w:kern w:val="0"/>
              </w:rPr>
              <w:t>请求时间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系统自动生成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order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参考c_order_type表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finish_time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完成时间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</w:t>
            </w:r>
          </w:p>
        </w:tc>
      </w:tr>
    </w:tbl>
    <w:p>
      <w:pPr>
        <w:pStyle w:val="13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18" w:name="_Toc10964"/>
      <w:bookmarkStart w:id="19" w:name="_Toc17081"/>
      <w:r>
        <w:rPr>
          <w:rFonts w:hint="eastAsia"/>
          <w:b w:val="0"/>
          <w:bCs/>
          <w:lang w:val="en-US" w:eastAsia="zh-CN"/>
        </w:rPr>
        <w:t>c_orders_attrs表模型</w:t>
      </w:r>
      <w:bookmarkEnd w:id="18"/>
      <w:bookmarkEnd w:id="19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o_id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关联c_orders表o_id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attr_id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（11+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规格id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0" w:name="_Toc16056"/>
      <w:bookmarkStart w:id="21" w:name="_Toc27134"/>
      <w:r>
        <w:rPr>
          <w:rFonts w:hint="eastAsia"/>
          <w:b w:val="0"/>
          <w:bCs/>
          <w:lang w:val="en-US" w:eastAsia="zh-CN"/>
        </w:rPr>
        <w:t>c_business表模型</w:t>
      </w:r>
      <w:bookmarkEnd w:id="20"/>
      <w:bookmarkEnd w:id="21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b_id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业务id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（20+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o_i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关联c_orders表o_id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系统自动生成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业务项类型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参考c_business_type表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finish_time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完成时间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备注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</w:t>
            </w:r>
          </w:p>
        </w:tc>
      </w:tr>
    </w:tbl>
    <w:p>
      <w:pPr>
        <w:pStyle w:val="13"/>
        <w:numPr>
          <w:ilvl w:val="0"/>
          <w:numId w:val="0"/>
        </w:numPr>
        <w:ind w:leftChars="0"/>
        <w:rPr>
          <w:rFonts w:hint="eastAsia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2" w:name="_Toc11142"/>
      <w:bookmarkStart w:id="23" w:name="_Toc14547"/>
      <w:r>
        <w:rPr>
          <w:rFonts w:hint="eastAsia"/>
          <w:b w:val="0"/>
          <w:bCs/>
          <w:lang w:val="en-US" w:eastAsia="zh-CN"/>
        </w:rPr>
        <w:t>c_business_attrs表模型</w:t>
      </w:r>
      <w:bookmarkEnd w:id="22"/>
      <w:bookmarkEnd w:id="23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b_id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订单id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关联c_business表b_id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attr_id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Arial"/>
                <w:kern w:val="0"/>
              </w:rPr>
              <w:t>　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系统自动生成</w:t>
            </w:r>
          </w:p>
          <w:p>
            <w:pPr>
              <w:widowControl/>
              <w:rPr>
                <w:rFonts w:ascii="宋体" w:hAnsi="宋体" w:cs="Arial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（21+</w:t>
            </w:r>
            <w:r>
              <w:rPr>
                <w:rFonts w:ascii="宋体" w:hAnsi="宋体" w:cs="Calibri"/>
                <w:color w:val="000000"/>
                <w:kern w:val="0"/>
              </w:rPr>
              <w:t>yyyymmdd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+八位序列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规格id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参考spec表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属性值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4" w:name="_Toc1312"/>
      <w:bookmarkStart w:id="25" w:name="_Toc26456"/>
      <w:r>
        <w:rPr>
          <w:rFonts w:hint="eastAsia"/>
          <w:b w:val="0"/>
          <w:bCs/>
          <w:lang w:val="en-US" w:eastAsia="zh-CN"/>
        </w:rPr>
        <w:t>c_status字典表模型</w:t>
      </w:r>
      <w:bookmarkEnd w:id="24"/>
      <w:bookmarkEnd w:id="25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状态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Arial"/>
                <w:kern w:val="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6" w:name="_Toc32591"/>
      <w:bookmarkStart w:id="27" w:name="_Toc7311"/>
      <w:r>
        <w:rPr>
          <w:rFonts w:hint="eastAsia" w:ascii="宋体" w:hAnsi="宋体" w:cs="Arial"/>
          <w:color w:val="000000"/>
          <w:kern w:val="0"/>
          <w:lang w:val="en-US" w:eastAsia="zh-CN"/>
        </w:rPr>
        <w:t>c_order_type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26"/>
      <w:bookmarkEnd w:id="27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order_type_cd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查询-q，受理-d，还是其他类型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b w:val="0"/>
          <w:bCs/>
          <w:lang w:val="en-US" w:eastAsia="zh-CN"/>
        </w:rPr>
      </w:pPr>
      <w:bookmarkStart w:id="28" w:name="_Toc12048"/>
      <w:bookmarkStart w:id="29" w:name="_Toc7337"/>
      <w:r>
        <w:rPr>
          <w:rFonts w:hint="eastAsia" w:ascii="宋体" w:hAnsi="宋体" w:cs="Arial"/>
          <w:color w:val="000000"/>
          <w:kern w:val="0"/>
          <w:lang w:val="en-US" w:eastAsia="zh-CN"/>
        </w:rPr>
        <w:t>c_business_type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28"/>
      <w:bookmarkEnd w:id="29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业务项类型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对应</w:t>
            </w:r>
            <w:r>
              <w:rPr>
                <w:rFonts w:hint="eastAsia"/>
              </w:rPr>
              <w:t>servicecode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bookmarkStart w:id="30" w:name="_Toc27401"/>
      <w:bookmarkStart w:id="31" w:name="_Toc22229"/>
      <w:r>
        <w:rPr>
          <w:rFonts w:hint="eastAsia" w:ascii="宋体" w:hAnsi="宋体" w:cs="Arial"/>
          <w:color w:val="000000"/>
          <w:kern w:val="0"/>
          <w:lang w:val="en-US" w:eastAsia="zh-CN"/>
        </w:rPr>
        <w:t>spec</w:t>
      </w:r>
      <w:r>
        <w:rPr>
          <w:rFonts w:hint="eastAsia" w:ascii="宋体" w:hAnsi="宋体" w:cs="Arial"/>
          <w:b w:val="0"/>
          <w:bCs/>
          <w:color w:val="000000"/>
          <w:kern w:val="0"/>
          <w:lang w:val="en-US" w:eastAsia="zh-CN"/>
        </w:rPr>
        <w:t>字典</w:t>
      </w:r>
      <w:r>
        <w:rPr>
          <w:rFonts w:hint="eastAsia"/>
          <w:b w:val="0"/>
          <w:bCs/>
          <w:lang w:val="en-US" w:eastAsia="zh-CN"/>
        </w:rPr>
        <w:t>表模型</w:t>
      </w:r>
      <w:bookmarkEnd w:id="30"/>
      <w:bookmarkEnd w:id="31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spec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规格类型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规格编码，从x00020001开始每次加一就可以(约定，x=10表示c_orders_attrs 中属性，x=11表示c_business_attrs 中的属性)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Arial" w:hAnsi="Arial" w:eastAsia="宋体" w:cs="Arial"/>
                <w:i w:val="0"/>
                <w:caps w:val="0"/>
                <w:color w:val="333333"/>
                <w:spacing w:val="0"/>
                <w:sz w:val="19"/>
                <w:szCs w:val="19"/>
                <w:shd w:val="clear" w:fill="FFFFFF"/>
              </w:rPr>
              <w:t>description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bookmarkStart w:id="32" w:name="_Toc4056"/>
      <w:bookmarkStart w:id="33" w:name="_Toc32476"/>
      <w:r>
        <w:rPr>
          <w:rFonts w:hint="eastAsia"/>
          <w:b w:val="0"/>
          <w:bCs/>
          <w:lang w:val="en-US" w:eastAsia="zh-CN"/>
        </w:rPr>
        <w:t>c_route表模型</w:t>
      </w:r>
      <w:bookmarkEnd w:id="32"/>
      <w:bookmarkEnd w:id="33"/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</w:rPr>
              <w:t>app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id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ascii="宋体" w:hAnsi="宋体" w:cs="Calibri"/>
                <w:color w:val="000000"/>
                <w:kern w:val="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外部应用id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service_id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下游接口配置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c_invoke_interface表中查看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</w:rPr>
              <w:t>order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type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订单类型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查看c_order_type</w:t>
            </w:r>
            <w:r>
              <w:rPr>
                <w:rFonts w:hint="eastAsia" w:ascii="宋体" w:hAnsi="宋体" w:cs="Arial"/>
                <w:b w:val="0"/>
                <w:bCs/>
                <w:color w:val="000000"/>
                <w:kern w:val="0"/>
                <w:lang w:val="en-US" w:eastAsia="zh-CN"/>
              </w:rPr>
              <w:t>字典</w:t>
            </w:r>
            <w:r>
              <w:rPr>
                <w:rFonts w:hint="eastAsia"/>
                <w:b w:val="0"/>
                <w:bCs/>
                <w:lang w:val="en-US" w:eastAsia="zh-CN"/>
              </w:rPr>
              <w:t>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invoke_limit_times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接口调用一分钟调用次数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invoke_model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是否同步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S-同步方式</w:t>
            </w:r>
          </w:p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A-异步方式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4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详细参考c_status表，0在用，1失效，2 表示下线（当组件调用服务超过限制时自动下线）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说明：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1、接口需要判断，当前业务项是否全部在c_route中配置了，如果存在没有配置，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全部都失败。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路由匹配是用 </w:t>
      </w:r>
      <w:r>
        <w:rPr>
          <w:rFonts w:hint="eastAsia"/>
        </w:rPr>
        <w:t>app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id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service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code</w:t>
      </w:r>
      <w:r>
        <w:rPr>
          <w:rFonts w:hint="eastAsia"/>
          <w:lang w:val="en-US" w:eastAsia="zh-CN"/>
        </w:rPr>
        <w:t xml:space="preserve"> order_type_cd字段</w:t>
      </w:r>
    </w:p>
    <w:p>
      <w:pPr>
        <w:numPr>
          <w:ilvl w:val="0"/>
          <w:numId w:val="6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接口 只能受理一种订单类型，</w:t>
      </w:r>
      <w:r>
        <w:rPr>
          <w:rFonts w:hint="eastAsia"/>
        </w:rPr>
        <w:t>business</w:t>
      </w:r>
      <w:r>
        <w:rPr>
          <w:rFonts w:hint="eastAsia"/>
          <w:lang w:val="en-US" w:eastAsia="zh-CN"/>
        </w:rPr>
        <w:t xml:space="preserve"> 中的数据要么全是查询，要么全是受理</w:t>
      </w: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c_service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service_id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18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service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code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自定义，命名方式查询类query.+目标系统+.+业务名称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保存类 save.+目标系统+.+业务名称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修改类 modify.+目标系统+.+业务名称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删除类 remove.+目标系统+.+业务名称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例如：query.user.userinfo</w:t>
            </w:r>
          </w:p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save.user.adduserinfo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business_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type</w:t>
            </w: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_</w:t>
            </w:r>
            <w:r>
              <w:rPr>
                <w:rFonts w:hint="eastAsia" w:ascii="宋体" w:hAnsi="宋体" w:cs="Calibri"/>
                <w:color w:val="000000"/>
                <w:kern w:val="0"/>
              </w:rPr>
              <w:t>cd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4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对应业务项类型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参考c_business_type表，注意只有在c_orders 表和c_business 表中保存数据时，才有用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服务名称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seq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顺序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只有同步方式下根据seq从小到大调用接口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Is_instance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是否Instance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Y 需要，N不需要</w:t>
            </w:r>
            <w:bookmarkStart w:id="34" w:name="_GoBack"/>
            <w:bookmarkEnd w:id="34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messageQueueName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消息队里名称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只有异步时有用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url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目标地址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hd w:val="clear" w:fill="FFFFFF"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method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方法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空 为http post</w:t>
            </w:r>
          </w:p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其他为webservice方式调用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timeout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超时时间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retry_count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重试次数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provide_app_id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提供方的 app_id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详细参考c_status表，0在用，1失效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c_mapping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domain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域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自定义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key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key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value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c_app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app_id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分配应用id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系统分配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对应系统名称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instrText xml:space="preserve"> HYPERLINK "http://www.baidu.com/link?url=VkmEESlfoyBfOVHHjk4yZgUXdogR7c0PeUenbdic6Jj6lYnxEctAl1qCxhrWmgUXPWuTB0xNGt20mnir6ZuF1K" \t "https://www.baidu.com/_blank" </w:instrText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t>security</w:t>
            </w:r>
            <w:r>
              <w:rPr>
                <w:rFonts w:hint="default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fldChar w:fldCharType="end"/>
            </w:r>
            <w:r>
              <w:rPr>
                <w:rFonts w:hint="eastAsia" w:asciiTheme="minorHAnsi" w:hAnsiTheme="minorHAnsi" w:eastAsiaTheme="minorEastAsia" w:cstheme="minorBidi"/>
                <w:b w:val="0"/>
                <w:kern w:val="2"/>
                <w:sz w:val="21"/>
                <w:szCs w:val="24"/>
                <w:lang w:val="en-US" w:eastAsia="zh-CN" w:bidi="ar-SA"/>
              </w:rPr>
              <w:t>_code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签名码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sign签名时用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while_list_ip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白名单ip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多个之间用;隔开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black_list_ip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黑名单ip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多个之间用;隔开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 w:ascii="宋体" w:hAnsi="宋体" w:cs="Arial"/>
          <w:color w:val="000000"/>
          <w:kern w:val="0"/>
          <w:lang w:val="en-US" w:eastAsia="zh-CN"/>
        </w:rPr>
        <w:t>c_service_sql</w:t>
      </w:r>
      <w:r>
        <w:rPr>
          <w:rFonts w:hint="eastAsia"/>
          <w:b w:val="0"/>
          <w:bCs/>
          <w:lang w:val="en-US" w:eastAsia="zh-CN"/>
        </w:rPr>
        <w:t>表模型</w:t>
      </w:r>
    </w:p>
    <w:tbl>
      <w:tblPr>
        <w:tblStyle w:val="11"/>
        <w:tblW w:w="751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09"/>
        <w:gridCol w:w="1134"/>
        <w:gridCol w:w="992"/>
        <w:gridCol w:w="1701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字段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是否空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类型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长度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取值说明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id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int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id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数据库自增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service</w:t>
            </w:r>
            <w:r>
              <w:rPr>
                <w:rFonts w:hint="eastAsia"/>
                <w:lang w:val="en-US" w:eastAsia="zh-CN"/>
              </w:rPr>
              <w:t>_</w:t>
            </w:r>
            <w:r>
              <w:rPr>
                <w:rFonts w:hint="eastAsia"/>
              </w:rPr>
              <w:t>code</w:t>
            </w:r>
          </w:p>
        </w:tc>
        <w:tc>
          <w:tcPr>
            <w:tcW w:w="70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服务编码</w:t>
            </w:r>
          </w:p>
        </w:tc>
        <w:tc>
          <w:tcPr>
            <w:tcW w:w="17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name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Calibri"/>
                <w:color w:val="000000"/>
                <w:kern w:val="0"/>
                <w:lang w:val="en-US" w:eastAsia="zh-CN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color w:val="000000"/>
                <w:kern w:val="0"/>
                <w:lang w:val="en-US" w:eastAsia="zh-CN"/>
              </w:rPr>
              <w:t>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eastAsia="宋体" w:cs="Arial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kern w:val="0"/>
                <w:lang w:val="en-US" w:eastAsia="zh-CN"/>
              </w:rPr>
              <w:t>服务名称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  <w:t>params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参数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参数之间用，分隔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75" w:afterAutospacing="0" w:line="23" w:lineRule="atLeast"/>
              <w:ind w:left="0" w:right="0" w:firstLine="0"/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cs="Calibri" w:eastAsiaTheme="minorEastAsia"/>
                <w:color w:val="000000"/>
                <w:kern w:val="0"/>
                <w:lang w:val="en-US" w:eastAsia="zh-CN"/>
              </w:rPr>
              <w:t>query_model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查询方式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lang w:val="en-US" w:eastAsia="zh-CN"/>
              </w:rPr>
              <w:t>1、sql,2、存储过程，3、java脚本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sql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Longtext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执行sql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proc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存储过程名称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template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longText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输出模板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remark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描述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 w:eastAsiaTheme="minorEastAsia"/>
                <w:color w:val="000000"/>
                <w:kern w:val="0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status_cd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varchar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数据状态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0表示在用，1表示失效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create_time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 w:eastAsiaTheme="minorEastAsia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  <w:t>date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Calibri"/>
                <w:color w:val="000000"/>
                <w:kern w:val="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  <w:t>创建时间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widowControl/>
              <w:rPr>
                <w:rFonts w:hint="eastAsia" w:ascii="宋体" w:hAnsi="宋体" w:cs="Arial"/>
                <w:color w:val="000000"/>
                <w:kern w:val="0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流程详细说明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根据app_id service_code 和 order_type_cd 到redis（对应这个表c_route）中查询报文中的服务是否存在，如果有一个不存在直接报错返回。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调用规则服务，业务规则校验，如果失败直接返回(这里加入开关需不需要调用规则)。</w:t>
      </w:r>
    </w:p>
    <w:p>
      <w:pPr>
        <w:numPr>
          <w:ilvl w:val="0"/>
          <w:numId w:val="7"/>
        </w:numPr>
        <w:rPr>
          <w:rFonts w:hint="eastAsia"/>
          <w:b w:val="0"/>
          <w:bCs/>
          <w:color w:val="FF0000"/>
          <w:lang w:val="en-US" w:eastAsia="zh-CN"/>
        </w:rPr>
      </w:pPr>
      <w:r>
        <w:rPr>
          <w:rFonts w:hint="eastAsia"/>
          <w:b w:val="0"/>
          <w:bCs/>
          <w:color w:val="FF0000"/>
          <w:lang w:val="en-US" w:eastAsia="zh-CN"/>
        </w:rPr>
        <w:t>先处理同步的服务（seq 升序），调用每一个同步接口后，查看changejsonid是否为空，如果不为空，调服务编排处理（这里还没有想好，怎么搞，最好是写代码的方式搞，比较灵活，或者直接搞成一个服务也行）。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如果是同步方式，</w:t>
      </w:r>
      <w:r>
        <w:rPr>
          <w:rFonts w:hint="eastAsia"/>
        </w:rPr>
        <w:t>order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type</w:t>
      </w:r>
      <w:r>
        <w:rPr>
          <w:rFonts w:hint="eastAsia"/>
          <w:lang w:val="en-US" w:eastAsia="zh-CN"/>
        </w:rPr>
        <w:t>_</w:t>
      </w:r>
      <w:r>
        <w:rPr>
          <w:rFonts w:hint="eastAsia"/>
        </w:rPr>
        <w:t>cd</w:t>
      </w:r>
      <w:r>
        <w:rPr>
          <w:rFonts w:hint="eastAsia"/>
          <w:lang w:val="en-US" w:eastAsia="zh-CN"/>
        </w:rPr>
        <w:t>字段字段判断是否需要创建订单和业务项数据。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需要创建订单和业务项，则调用id生成服务生成主键（这里加入开关，如果开关是关闭状态则系统自己生成主键）。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从redis中获取（下游系统信息，</w:t>
      </w:r>
      <w:r>
        <w:rPr>
          <w:rFonts w:hint="eastAsia" w:ascii="宋体" w:hAnsi="宋体" w:cs="Arial"/>
          <w:color w:val="000000"/>
          <w:kern w:val="0"/>
          <w:lang w:val="en-US" w:eastAsia="zh-CN"/>
        </w:rPr>
        <w:t>c_invoke_interface</w:t>
      </w:r>
      <w:r>
        <w:rPr>
          <w:rFonts w:hint="eastAsia"/>
          <w:lang w:val="en-US" w:eastAsia="zh-CN"/>
        </w:rPr>
        <w:t>）。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如果是同步方式，直接调用目标系统。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如果是异步方式，直接发送kafka消息。</w:t>
      </w:r>
    </w:p>
    <w:p>
      <w:pPr>
        <w:numPr>
          <w:ilvl w:val="0"/>
          <w:numId w:val="7"/>
        </w:numPr>
        <w:rPr>
          <w:rFonts w:hint="eastAsia"/>
          <w:b w:val="0"/>
          <w:bCs/>
          <w:lang w:val="en-US" w:eastAsia="zh-CN"/>
        </w:rPr>
      </w:pPr>
      <w:r>
        <w:rPr>
          <w:rFonts w:hint="eastAsia"/>
          <w:lang w:val="en-US" w:eastAsia="zh-CN"/>
        </w:rPr>
        <w:t>如果是异步方式，kafka 监听修改状态消息，如果，下游处理失败，则作废订单和业务项数据，发送作废所有下游消息（这里传b_id 和o_id）。</w:t>
      </w: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外系统请求json协议模板</w:t>
      </w:r>
    </w:p>
    <w:p>
      <w:pPr>
        <w:pStyle w:val="3"/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1、请求模板</w:t>
      </w:r>
    </w:p>
    <w:p>
      <w:pPr>
        <w:rPr>
          <w:rFonts w:hint="eastAsia"/>
        </w:rPr>
      </w:pPr>
      <w:r>
        <w:rPr>
          <w:rFonts w:hint="eastAsia"/>
        </w:rPr>
        <w:t>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"orders": 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"app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"外系统id，分配得到",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"100000000020180409224736000001",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"user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d": "用户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"order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ype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"订单类型,查询,受理",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"request</w:t>
      </w:r>
      <w:r>
        <w:rPr>
          <w:rFonts w:hint="eastAsia"/>
          <w:lang w:val="en-US" w:eastAsia="zh-CN"/>
        </w:rPr>
        <w:t>T</w:t>
      </w:r>
      <w:r>
        <w:rPr>
          <w:rFonts w:hint="eastAsia"/>
        </w:rPr>
        <w:t>ime": "20180409224736",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"remark":"备注",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"sign": "这个服务是否要求md5签名",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"attrs":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"spec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"配置的字段id",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"value": "具体值"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},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"business":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"service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ode": "querycustinfo",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"service</w:t>
      </w:r>
      <w:r>
        <w:rPr>
          <w:rFonts w:hint="eastAsia"/>
          <w:lang w:val="en-US" w:eastAsia="zh-CN"/>
        </w:rPr>
        <w:t>N</w:t>
      </w:r>
      <w:r>
        <w:rPr>
          <w:rFonts w:hint="eastAsia"/>
        </w:rPr>
        <w:t>ame": "查询客户",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"remark": "备注",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"datas":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  <w:lang w:val="en-US" w:eastAsia="zh-CN"/>
        </w:rPr>
        <w:t>//这里是具体业务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"attrs": [{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"spec</w:t>
      </w:r>
      <w:r>
        <w:rPr>
          <w:rFonts w:hint="eastAsia"/>
          <w:lang w:val="en-US" w:eastAsia="zh-CN"/>
        </w:rPr>
        <w:t>C</w:t>
      </w:r>
      <w:r>
        <w:rPr>
          <w:rFonts w:hint="eastAsia"/>
        </w:rPr>
        <w:t>d": "配置的字段id",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"value": "具体值"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>}]</w:t>
      </w:r>
    </w:p>
    <w:p>
      <w:pPr>
        <w:rPr>
          <w:rFonts w:hint="eastAsia"/>
        </w:rPr>
      </w:pPr>
      <w:r>
        <w:rPr>
          <w:rFonts w:hint="eastAsia"/>
        </w:rPr>
        <w:t>}</w:t>
      </w:r>
    </w:p>
    <w:p>
      <w:pPr>
        <w:rPr>
          <w:rFonts w:hint="eastAsia"/>
        </w:rPr>
      </w:pP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2、返回模板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I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T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"sign"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这个服务是否要求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md5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签名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centerorder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返回的状态结果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008000"/>
          <w:sz w:val="21"/>
          <w:szCs w:val="21"/>
          <w:shd w:val="clear" w:fill="FFFFFF"/>
          <w:lang w:val="en-US" w:eastAsia="zh-CN"/>
        </w:rPr>
        <w:t>错误信息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008000"/>
          <w:sz w:val="21"/>
          <w:szCs w:val="21"/>
          <w:shd w:val="clear" w:fill="FFFFFF"/>
          <w:lang w:val="en-US" w:eastAsia="zh-CN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相应内容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2"/>
        <w:numPr>
          <w:ilvl w:val="0"/>
          <w:numId w:val="1"/>
        </w:numPr>
        <w:rPr>
          <w:rFonts w:hint="eastAsia"/>
          <w:b w:val="0"/>
          <w:bCs/>
        </w:rPr>
      </w:pPr>
      <w:r>
        <w:rPr>
          <w:rFonts w:hint="eastAsia"/>
          <w:b w:val="0"/>
          <w:bCs/>
          <w:lang w:val="en-US" w:eastAsia="zh-CN"/>
        </w:rPr>
        <w:t>系统调用方式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9230" cy="4580255"/>
            <wp:effectExtent l="0" t="0" r="0" b="0"/>
            <wp:docPr id="1" name="图片 1" descr="系统调用流程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系统调用流程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请求下游系统json协议模板</w:t>
      </w:r>
    </w:p>
    <w:p>
      <w:pPr>
        <w:pStyle w:val="3"/>
        <w:rPr>
          <w:rFonts w:hint="eastAsia"/>
        </w:rPr>
      </w:pPr>
      <w:r>
        <w:rPr>
          <w:rFonts w:hint="eastAsia"/>
          <w:b w:val="0"/>
          <w:bCs/>
          <w:lang w:val="en-US" w:eastAsia="zh-CN"/>
        </w:rPr>
        <w:t>1、请求模板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"serviceName"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查询客户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"remark"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备注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"datas"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这里是具体业务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"attrs"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[{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"specCd"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配置的字段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"value"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具体值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businessType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 xml:space="preserve"> Q 表示 请求报文 N通知报文</w:t>
      </w:r>
    </w:p>
    <w:p>
      <w:pPr>
        <w:rPr>
          <w:rFonts w:hint="eastAsia"/>
        </w:rPr>
      </w:pP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2、返回或通知模板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"N"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其他字段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ind w:firstLine="420" w:firstLineChars="0"/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  <w:t>注意：code 为0000 表示成功</w:t>
      </w:r>
    </w:p>
    <w:p>
      <w:pPr>
        <w:pStyle w:val="3"/>
        <w:rPr>
          <w:rFonts w:hint="eastAsia"/>
          <w:b w:val="0"/>
          <w:bCs/>
          <w:lang w:val="en-US" w:eastAsia="zh-CN"/>
        </w:rPr>
      </w:pPr>
      <w:r>
        <w:rPr>
          <w:rFonts w:hint="eastAsia"/>
          <w:b w:val="0"/>
          <w:bCs/>
          <w:lang w:val="en-US" w:eastAsia="zh-CN"/>
        </w:rPr>
        <w:t>3、竣工模板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"transactionId"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"100000000020180409224736000001"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"requestTime"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"20180409224736"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"orderTypeCd"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订单类型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查询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,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受理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eastAsia" w:ascii="Consolas" w:hAnsi="Consolas" w:cs="Consolas"/>
          <w:b/>
          <w:color w:val="660E7A"/>
          <w:sz w:val="21"/>
          <w:szCs w:val="21"/>
          <w:shd w:val="clear" w:fill="FFFFFF"/>
          <w:lang w:val="en-US" w:eastAsia="zh-CN"/>
        </w:rPr>
        <w:t>dataFlowId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cs="宋体"/>
          <w:b/>
          <w:color w:val="008000"/>
          <w:sz w:val="21"/>
          <w:szCs w:val="21"/>
          <w:shd w:val="clear" w:fill="FFFFFF"/>
          <w:lang w:val="en-US" w:eastAsia="zh-CN"/>
        </w:rPr>
        <w:t>20020180000001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"businessType"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"N"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"business"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:[{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这个是相应的业务系统返回的结果，（受理为空，查询时不为空）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"response"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"1999"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"message"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eastAsia" w:ascii="宋体" w:hAnsi="宋体" w:eastAsia="宋体" w:cs="宋体"/>
          <w:b/>
          <w:color w:val="008000"/>
          <w:sz w:val="21"/>
          <w:szCs w:val="21"/>
          <w:shd w:val="clear" w:fill="FFFFFF"/>
        </w:rPr>
        <w:t>错误消息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"bId"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: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"12345678"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"serviceCode"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: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"querycustinfo"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//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其他字段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}]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ind w:firstLine="420" w:firstLineChars="0"/>
        <w:rPr>
          <w:rFonts w:hint="default"/>
        </w:rPr>
      </w:pPr>
      <w:r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  <w:t>注意：code 为0000 表示成功</w:t>
      </w:r>
    </w:p>
    <w:p>
      <w:pPr>
        <w:pStyle w:val="2"/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签名与加密说明</w:t>
      </w:r>
    </w:p>
    <w:p>
      <w:pPr>
        <w:pStyle w:val="3"/>
        <w:numPr>
          <w:ilvl w:val="0"/>
          <w:numId w:val="8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请求sign说明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外系统请求centerService 服务时，</w:t>
      </w:r>
      <w:r>
        <w:rPr>
          <w:rFonts w:hint="eastAsia"/>
        </w:rPr>
        <w:t>sign</w:t>
      </w:r>
      <w:r>
        <w:rPr>
          <w:rFonts w:hint="eastAsia"/>
          <w:lang w:val="en-US" w:eastAsia="zh-CN"/>
        </w:rPr>
        <w:t xml:space="preserve"> 的生成：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inStr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= </w:t>
      </w:r>
      <w:r>
        <w:rPr>
          <w:rFonts w:hint="eastAsia"/>
        </w:rPr>
        <w:t>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+ </w:t>
      </w:r>
      <w:r>
        <w:rPr>
          <w:rFonts w:hint="eastAsia"/>
        </w:rPr>
        <w:t>app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business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内容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+security_code(系统分配)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DigestUtils.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md5Hex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(inStr.getBytes(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));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返回sign说明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CenterService服务返回时 sign生成：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inStr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= </w:t>
      </w:r>
      <w:r>
        <w:rPr>
          <w:rFonts w:hint="eastAsia"/>
        </w:rPr>
        <w:t>transaction</w:t>
      </w:r>
      <w:r>
        <w:rPr>
          <w:rFonts w:hint="eastAsia"/>
          <w:lang w:val="en-US" w:eastAsia="zh-CN"/>
        </w:rPr>
        <w:t>I</w:t>
      </w:r>
      <w:r>
        <w:rPr>
          <w:rFonts w:hint="eastAsia"/>
        </w:rPr>
        <w:t>d</w:t>
      </w:r>
      <w:r>
        <w:rPr>
          <w:rFonts w:hint="eastAsia"/>
          <w:lang w:val="en-US" w:eastAsia="zh-CN"/>
        </w:rPr>
        <w:t xml:space="preserve"> + </w:t>
      </w:r>
      <w:r>
        <w:rPr>
          <w:rFonts w:hint="default"/>
        </w:rPr>
        <w:t>responseTime</w:t>
      </w:r>
      <w:r>
        <w:rPr>
          <w:rFonts w:hint="eastAsia"/>
          <w:lang w:val="en-US" w:eastAsia="zh-CN"/>
        </w:rPr>
        <w:t>+</w:t>
      </w:r>
      <w:r>
        <w:rPr>
          <w:rFonts w:hint="eastAsia"/>
        </w:rPr>
        <w:t>business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内容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 xml:space="preserve">+security_code(系统分配) 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DigestUtils.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md5Hex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(inStr.getBytes(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));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eastAsia="宋体" w:cs="Consolas"/>
          <w:color w:val="FF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FF0000"/>
          <w:sz w:val="21"/>
          <w:szCs w:val="21"/>
          <w:shd w:val="clear" w:fill="FFFFFF"/>
          <w:lang w:val="en-US" w:eastAsia="zh-CN"/>
        </w:rPr>
        <w:t>注意：当传入AppId 不正确，或者请求报文解密失败的情况下，返回sign 不做加密处理，其值为空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请求报文加密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如果http post 请求时header 中有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并且值为ON，时启用密文传输方式，即请求报文和返回报文都为密文，如果没有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或 值不为ON 则明文传输。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加密代码参考：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加密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publicKey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keySize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public static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encrypt(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data, PublicKey publicKey,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 cipher = Cipher.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"RSA/ECB/PKCS1PADDING"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"BC"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cipher.init(Cipher.</w:t>
      </w:r>
      <w:r>
        <w:rPr>
          <w:rFonts w:hint="default" w:ascii="Consolas" w:hAnsi="Consolas" w:eastAsia="Consolas" w:cs="Consolas"/>
          <w:b/>
          <w:i/>
          <w:color w:val="660E7A"/>
          <w:sz w:val="21"/>
          <w:szCs w:val="21"/>
          <w:shd w:val="clear" w:fill="FFFFFF"/>
        </w:rPr>
        <w:t>ENCRYPT_MODE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publicKey);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blockSize = (keySize &gt;&gt;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3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 -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11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inputLen = data.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length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ByteArrayOutputStream out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offSet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i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while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(inputLen - offSet 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buf;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if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(inputLen - offSet &gt; blockSize)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  buf = cipher.doFinal(data, offSet, blockSize);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}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else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    buf = cipher.doFinal(data, offSet, inputLen - offSet);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out.write(buf,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buf.</w:t>
      </w:r>
      <w:r>
        <w:rPr>
          <w:rFonts w:hint="default" w:ascii="Consolas" w:hAnsi="Consolas" w:eastAsia="Consolas" w:cs="Consolas"/>
          <w:b/>
          <w:color w:val="660E7A"/>
          <w:sz w:val="21"/>
          <w:szCs w:val="21"/>
          <w:shd w:val="clear" w:fill="FFFFFF"/>
        </w:rPr>
        <w:t>length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++i;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offSet = i * blockSize;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result = out.toByteArray();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result;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加载公钥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PublicKey loadPubKey(String keyData)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loadPemPublicKey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(keyData,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加载公钥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privateKeyPem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algorithm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PrivateKey loadPrivateKeyPkcs8(String privateKeyPem, String algorithm)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String privateKeyData = privateKeyPem.replace(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"-----BEGIN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"-----END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\n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\r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decoded = Base64.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getDecoder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().decode(privateKeyData.getBytes());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PKCS8EncodedKeySpec pkcs8KeySpec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PKCS8EncodedKeySpec(decoded);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KeyFactory keyFactory = KeyFactory.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(algorithm);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keyFactory.generatePrivate(pkcs8KeySpec);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eastAsia="宋体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//加密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q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Json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String(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encrypt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(resJson.getBytes(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),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loadPubKey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“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公钥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”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, 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2048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)),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</w:pPr>
      <w:r>
        <w:rPr>
          <w:rFonts w:hint="eastAsia"/>
          <w:lang w:val="en-US" w:eastAsia="zh-CN"/>
        </w:rPr>
        <w:t xml:space="preserve">其中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 如果设置要重新设置则 http post header 中传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ENCRYPT_KEY_SIZE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 xml:space="preserve">来设置 不传则去默认值，默认值配置在映射表中，key为 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KEY_DEFAULT_DECRYPT_KEY_SIZE</w:t>
      </w:r>
    </w:p>
    <w:p>
      <w:pPr>
        <w:pStyle w:val="3"/>
        <w:numPr>
          <w:ilvl w:val="0"/>
          <w:numId w:val="8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返回报文解密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如果http post 请求时header 中有 </w:t>
      </w:r>
      <w:r>
        <w:rPr>
          <w:rFonts w:hint="default"/>
          <w:lang w:val="en-US" w:eastAsia="zh-CN"/>
        </w:rPr>
        <w:t>ENCRYPT</w:t>
      </w:r>
      <w:r>
        <w:rPr>
          <w:rFonts w:hint="eastAsia"/>
          <w:lang w:val="en-US" w:eastAsia="zh-CN"/>
        </w:rPr>
        <w:t xml:space="preserve"> 并且值为ON，时启用密文传输方式。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解密代码参考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解密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keySize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public static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decrypt(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data, PrivateKey privateKey,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keySize)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 cipher = Cipher.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"RSA/ECB/PKCS1PADDING"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"BC"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cipher.init(Cipher.</w:t>
      </w:r>
      <w:r>
        <w:rPr>
          <w:rFonts w:hint="default" w:ascii="Consolas" w:hAnsi="Consolas" w:eastAsia="Consolas" w:cs="Consolas"/>
          <w:b/>
          <w:i/>
          <w:color w:val="660E7A"/>
          <w:sz w:val="21"/>
          <w:szCs w:val="21"/>
          <w:shd w:val="clear" w:fill="FFFFFF"/>
        </w:rPr>
        <w:t>DECRYPT_MODE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privateKey);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blockSize = keySize &gt;&gt;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3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ByteArrayInputStream byteArrayInputStream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ByteArrayInputStream(data);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ByteArrayOutputStream byteArrayOutputStream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[] buf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new 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[blockSize];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int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len =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while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((len = byteArrayInputStream.read(buf)) &gt;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byteArrayOutputStream.write(cipher.doFinal(buf, </w:t>
      </w:r>
      <w:r>
        <w:rPr>
          <w:rFonts w:hint="default" w:ascii="Consolas" w:hAnsi="Consolas" w:eastAsia="Consolas" w:cs="Consolas"/>
          <w:color w:val="0000FF"/>
          <w:sz w:val="21"/>
          <w:szCs w:val="21"/>
          <w:shd w:val="clear" w:fill="FFFFFF"/>
        </w:rPr>
        <w:t>0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, len));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}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byteArrayOutputStream.toByteArray();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加载私钥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keyData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PrivateKey loadPrivateKey(String keyData)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 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loadPrivateKeyPkcs8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(keyData,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"RSA"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/**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 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>加载</w:t>
      </w:r>
      <w:r>
        <w:rPr>
          <w:rFonts w:hint="eastAsia" w:cs="宋体"/>
          <w:i/>
          <w:color w:val="808080"/>
          <w:sz w:val="21"/>
          <w:szCs w:val="21"/>
          <w:shd w:val="clear" w:fill="FFFFFF"/>
          <w:lang w:val="en-US" w:eastAsia="zh-CN"/>
        </w:rPr>
        <w:t>私钥</w:t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privateKeyPem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@param 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>algorithm</w:t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3D3D3D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>@return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* </w:t>
      </w:r>
      <w:r>
        <w:rPr>
          <w:rFonts w:hint="default" w:ascii="Consolas" w:hAnsi="Consolas" w:eastAsia="Consolas" w:cs="Consolas"/>
          <w:b/>
          <w:i/>
          <w:color w:val="808080"/>
          <w:sz w:val="21"/>
          <w:szCs w:val="21"/>
          <w:shd w:val="clear" w:fill="FFFFFF"/>
        </w:rPr>
        <w:t xml:space="preserve">@throws 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t xml:space="preserve"> */</w:t>
      </w:r>
      <w:r>
        <w:rPr>
          <w:rFonts w:hint="default" w:ascii="Consolas" w:hAnsi="Consolas" w:eastAsia="Consolas" w:cs="Consolas"/>
          <w:i/>
          <w:color w:val="80808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public static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PrivateKey loadPrivateKeyPkcs8(String privateKeyPem, String algorithm)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throws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Exception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{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String privateKeyData = privateKeyPem.replace(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"-----BEGIN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"-----END PRIVATE KEY-----"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\n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privateKeyData = privateKeyData.replace(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\r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, 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>byte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[] decoded = Base64.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getDecoder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().decode(privateKeyData.getBytes());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PKCS8EncodedKeySpec pkcs8KeySpec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PKCS8EncodedKeySpec(decoded);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KeyFactory keyFactory = KeyFactory.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getInstance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(algorithm);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return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keyFactory.generatePrivate(pkcs8KeySpec);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}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//解密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ascii="Consolas" w:hAnsi="Consolas" w:eastAsia="Consolas" w:cs="Consolas"/>
          <w:color w:val="000000"/>
          <w:sz w:val="21"/>
          <w:szCs w:val="21"/>
        </w:rPr>
      </w:pP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re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s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Json = </w:t>
      </w:r>
      <w:r>
        <w:rPr>
          <w:rFonts w:hint="default" w:ascii="Consolas" w:hAnsi="Consolas" w:eastAsia="Consolas" w:cs="Consolas"/>
          <w:b/>
          <w:color w:val="000080"/>
          <w:sz w:val="21"/>
          <w:szCs w:val="21"/>
          <w:shd w:val="clear" w:fill="FFFFFF"/>
        </w:rPr>
        <w:t xml:space="preserve">new 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String(</w:t>
      </w:r>
      <w:r>
        <w:rPr>
          <w:rFonts w:hint="default" w:ascii="Consolas" w:hAnsi="Consolas" w:eastAsia="Consolas" w:cs="Consolas"/>
          <w:i/>
          <w:color w:val="000000"/>
          <w:sz w:val="21"/>
          <w:szCs w:val="21"/>
          <w:shd w:val="clear" w:fill="FFFFFF"/>
        </w:rPr>
        <w:t>decrypt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(reqJson.getBytes(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), 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“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私钥</w:t>
      </w:r>
      <w:r>
        <w:rPr>
          <w:rFonts w:hint="default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”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br w:type="textWrapping"/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 xml:space="preserve">        , </w:t>
      </w:r>
      <w:r>
        <w:rPr>
          <w:rFonts w:hint="eastAsia" w:ascii="Consolas" w:hAnsi="Consolas" w:cs="Consolas"/>
          <w:color w:val="000000"/>
          <w:sz w:val="21"/>
          <w:szCs w:val="21"/>
          <w:shd w:val="clear" w:fill="FFFFFF"/>
          <w:lang w:val="en-US" w:eastAsia="zh-CN"/>
        </w:rPr>
        <w:t>2048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)),</w:t>
      </w:r>
      <w:r>
        <w:rPr>
          <w:rFonts w:hint="default" w:ascii="Consolas" w:hAnsi="Consolas" w:eastAsia="Consolas" w:cs="Consolas"/>
          <w:b/>
          <w:color w:val="008000"/>
          <w:sz w:val="21"/>
          <w:szCs w:val="21"/>
          <w:shd w:val="clear" w:fill="FFFFFF"/>
        </w:rPr>
        <w:t>"UTF-8"</w:t>
      </w:r>
      <w:r>
        <w:rPr>
          <w:rFonts w:hint="default" w:ascii="Consolas" w:hAnsi="Consolas" w:eastAsia="Consolas" w:cs="Consolas"/>
          <w:color w:val="000000"/>
          <w:sz w:val="21"/>
          <w:szCs w:val="21"/>
          <w:shd w:val="clear" w:fill="FFFFFF"/>
        </w:rPr>
        <w:t>);</w:t>
      </w: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lang w:val="en-US" w:eastAsia="zh-CN"/>
        </w:rPr>
      </w:pPr>
    </w:p>
    <w:p>
      <w:pPr>
        <w:pStyle w:val="8"/>
        <w:keepNext w:val="0"/>
        <w:keepLines w:val="0"/>
        <w:widowControl/>
        <w:suppressLineNumbers w:val="0"/>
        <w:shd w:val="clear" w:fill="FFFFFF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说明：加密和解密的公钥和私钥，由centerService提供。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九、状态码说明</w:t>
      </w:r>
    </w:p>
    <w:tbl>
      <w:tblPr>
        <w:tblStyle w:val="11"/>
        <w:tblW w:w="729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6"/>
        <w:gridCol w:w="41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状态编码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Arial"/>
                <w:b/>
                <w:bCs/>
                <w:color w:val="000000"/>
                <w:kern w:val="0"/>
              </w:rPr>
              <w:t>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0000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 w:eastAsiaTheme="minorEastAsia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成功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1999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未知失败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1998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系统内部错误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12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1997</w:t>
            </w:r>
          </w:p>
        </w:tc>
        <w:tc>
          <w:tcPr>
            <w:tcW w:w="4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lang w:val="en-US" w:eastAsia="zh-CN"/>
              </w:rPr>
              <w:t>调用下游系统超时</w:t>
            </w:r>
          </w:p>
        </w:tc>
      </w:tr>
    </w:tbl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>{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"JSON_PARAMS": [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{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"param1": "#ProdInst#Object"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},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{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"param2": "ProdInst#FuncProdInst#Array"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},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{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"param3": "ProdInst.FuncProdInst#AttrInfo#Array"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}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]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>}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>{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"param1": 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select op.prod_id           ProdInstId,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op.redu_prod_spec_id ProductNbr,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ps.name              ProductName,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p.party_id           CustId,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  p.Name               CustName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from inst.offer_prod op, crm.area a, prod.prod_spec ps, crm.party p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where op.redu_access_number = #AccNbr#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and op.area_id = a.AREA_ID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and (a.Zone_Number = #RegionCode# or #RegionCode# is null)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and (op.redu_prod_spec_id = #ProductNbr# or #ProductNbr# is null)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and op.redu_prod_spec_id = ps.prod_spec_id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and op.redu_owner_id = p.party_id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",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"param2": 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select os.serv_id FunProdInstId, ss.name FunProdName, ss.serv_spec_id FunProdNbr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from inst.offer_serv os, prod.serv_spec ss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where os.prod_id = #SAOP_PARENT_ProdInstId#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and os.status_cd in (10, 11, 12, 13)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and os.serv_spec_id = ss.serv_spec_id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",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"param3": 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select osi.PROD_INST_ATTR_ID AttrId,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osi.item_spec_id      AttrNbr,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osi.value             AttrValue,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    iss.name              AttrName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from inst.offer_serv_item osi, bss_sys.item_spec iss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where osi.serv_id = #SAOP_PARENT_FunProdInstId#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and osi.item_spec_id = iss.item_spec_id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   and osi.status_cd in (10, 11, 12, 13)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 xml:space="preserve">   "</w:t>
      </w:r>
    </w:p>
    <w:p>
      <w:pPr>
        <w:numPr>
          <w:ilvl w:val="0"/>
          <w:numId w:val="0"/>
        </w:numPr>
        <w:rPr>
          <w:rStyle w:val="12"/>
          <w:rFonts w:hint="eastAsia"/>
          <w:lang w:val="en-US" w:eastAsia="zh-CN"/>
        </w:rPr>
      </w:pPr>
      <w:r>
        <w:rPr>
          <w:rStyle w:val="12"/>
          <w:rFonts w:hint="eastAsia"/>
          <w:lang w:val="en-US" w:eastAsia="zh-CN"/>
        </w:rPr>
        <w:t>}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left"/>
      <w:rPr>
        <w:rFonts w:hint="eastAsia" w:eastAsiaTheme="minorEastAsia"/>
        <w:u w:val="double"/>
        <w:lang w:val="en-US" w:eastAsia="zh-CN"/>
      </w:rPr>
    </w:pPr>
    <w:r>
      <w:rPr>
        <w:rFonts w:hint="eastAsia"/>
        <w:u w:val="double"/>
        <w:lang w:val="en-US" w:eastAsia="zh-CN"/>
      </w:rPr>
      <w:t xml:space="preserve">                                       </w:t>
    </w:r>
    <w:r>
      <w:rPr>
        <w:rFonts w:hint="eastAsia" w:eastAsiaTheme="minorEastAsia"/>
        <w:u w:val="double"/>
        <w:lang w:val="en-US" w:eastAsia="zh-CN"/>
      </w:rPr>
      <w:t>中心服务文档v0.1</w:t>
    </w:r>
    <w:r>
      <w:rPr>
        <w:rFonts w:hint="eastAsia"/>
        <w:u w:val="double"/>
        <w:lang w:val="en-US" w:eastAsia="zh-CN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B6E1EF"/>
    <w:multiLevelType w:val="singleLevel"/>
    <w:tmpl w:val="BBB6E1E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D636077"/>
    <w:multiLevelType w:val="singleLevel"/>
    <w:tmpl w:val="BD63607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D4483BB4"/>
    <w:multiLevelType w:val="singleLevel"/>
    <w:tmpl w:val="D4483BB4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F3C45FD0"/>
    <w:multiLevelType w:val="singleLevel"/>
    <w:tmpl w:val="F3C45FD0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20B0062"/>
    <w:multiLevelType w:val="singleLevel"/>
    <w:tmpl w:val="320B0062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3568147B"/>
    <w:multiLevelType w:val="multilevel"/>
    <w:tmpl w:val="3568147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6">
    <w:nsid w:val="45C2A888"/>
    <w:multiLevelType w:val="singleLevel"/>
    <w:tmpl w:val="45C2A888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45C9FA1"/>
    <w:multiLevelType w:val="singleLevel"/>
    <w:tmpl w:val="645C9F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56207"/>
    <w:rsid w:val="003E3D30"/>
    <w:rsid w:val="00710509"/>
    <w:rsid w:val="008351A0"/>
    <w:rsid w:val="009704B3"/>
    <w:rsid w:val="009C6D54"/>
    <w:rsid w:val="00AD5B4B"/>
    <w:rsid w:val="00B32A77"/>
    <w:rsid w:val="00B80DB7"/>
    <w:rsid w:val="01343678"/>
    <w:rsid w:val="017723AC"/>
    <w:rsid w:val="01841444"/>
    <w:rsid w:val="01892566"/>
    <w:rsid w:val="01AE45BF"/>
    <w:rsid w:val="01D43369"/>
    <w:rsid w:val="02022D1F"/>
    <w:rsid w:val="0203760D"/>
    <w:rsid w:val="020601CD"/>
    <w:rsid w:val="024B72AA"/>
    <w:rsid w:val="024E7E8B"/>
    <w:rsid w:val="02517211"/>
    <w:rsid w:val="02B2797F"/>
    <w:rsid w:val="02DE5C41"/>
    <w:rsid w:val="02F941BF"/>
    <w:rsid w:val="02FA7037"/>
    <w:rsid w:val="03006CB0"/>
    <w:rsid w:val="03191D04"/>
    <w:rsid w:val="033E4D68"/>
    <w:rsid w:val="03703E23"/>
    <w:rsid w:val="038D20CC"/>
    <w:rsid w:val="03C45680"/>
    <w:rsid w:val="03C856C6"/>
    <w:rsid w:val="03CB65B8"/>
    <w:rsid w:val="03EA340E"/>
    <w:rsid w:val="03EF2889"/>
    <w:rsid w:val="0422695E"/>
    <w:rsid w:val="04260219"/>
    <w:rsid w:val="0433252B"/>
    <w:rsid w:val="04381879"/>
    <w:rsid w:val="043D1C16"/>
    <w:rsid w:val="04430726"/>
    <w:rsid w:val="044F4E5C"/>
    <w:rsid w:val="04537AC5"/>
    <w:rsid w:val="04603002"/>
    <w:rsid w:val="046C37BE"/>
    <w:rsid w:val="04964F0C"/>
    <w:rsid w:val="049E4610"/>
    <w:rsid w:val="049E7619"/>
    <w:rsid w:val="04B11119"/>
    <w:rsid w:val="04BA78EF"/>
    <w:rsid w:val="04C3677B"/>
    <w:rsid w:val="05024A7D"/>
    <w:rsid w:val="053A2DF7"/>
    <w:rsid w:val="053D66D2"/>
    <w:rsid w:val="057F6A90"/>
    <w:rsid w:val="0580785F"/>
    <w:rsid w:val="05852932"/>
    <w:rsid w:val="05860854"/>
    <w:rsid w:val="05A725CE"/>
    <w:rsid w:val="05CA4004"/>
    <w:rsid w:val="05CE526C"/>
    <w:rsid w:val="05E617AC"/>
    <w:rsid w:val="05E65956"/>
    <w:rsid w:val="05ED370D"/>
    <w:rsid w:val="05F77B39"/>
    <w:rsid w:val="05FA3C8A"/>
    <w:rsid w:val="06075986"/>
    <w:rsid w:val="06301926"/>
    <w:rsid w:val="069B71EE"/>
    <w:rsid w:val="06D706F5"/>
    <w:rsid w:val="06E10432"/>
    <w:rsid w:val="06EB473D"/>
    <w:rsid w:val="06F70781"/>
    <w:rsid w:val="070731E5"/>
    <w:rsid w:val="07454F30"/>
    <w:rsid w:val="0749025A"/>
    <w:rsid w:val="07566528"/>
    <w:rsid w:val="0799271F"/>
    <w:rsid w:val="079F56AF"/>
    <w:rsid w:val="07BC39A7"/>
    <w:rsid w:val="07C15A6A"/>
    <w:rsid w:val="07CE360F"/>
    <w:rsid w:val="081A428D"/>
    <w:rsid w:val="08232666"/>
    <w:rsid w:val="083F5EAD"/>
    <w:rsid w:val="088437C8"/>
    <w:rsid w:val="089D21F4"/>
    <w:rsid w:val="08B6309D"/>
    <w:rsid w:val="08F85F2A"/>
    <w:rsid w:val="08FB565A"/>
    <w:rsid w:val="08FC70C2"/>
    <w:rsid w:val="09094DA8"/>
    <w:rsid w:val="09106C93"/>
    <w:rsid w:val="092E53CB"/>
    <w:rsid w:val="09396F1E"/>
    <w:rsid w:val="093B4F26"/>
    <w:rsid w:val="09572159"/>
    <w:rsid w:val="09607C48"/>
    <w:rsid w:val="096D772D"/>
    <w:rsid w:val="0973360A"/>
    <w:rsid w:val="098A26E2"/>
    <w:rsid w:val="09A1578E"/>
    <w:rsid w:val="09B80013"/>
    <w:rsid w:val="09CE0B2F"/>
    <w:rsid w:val="09D0118D"/>
    <w:rsid w:val="09D65CB8"/>
    <w:rsid w:val="09EC7AEC"/>
    <w:rsid w:val="0A1C41D6"/>
    <w:rsid w:val="0A660ED2"/>
    <w:rsid w:val="0A675100"/>
    <w:rsid w:val="0A7C61D0"/>
    <w:rsid w:val="0A8135A5"/>
    <w:rsid w:val="0AAD0400"/>
    <w:rsid w:val="0AC076A7"/>
    <w:rsid w:val="0ADA6890"/>
    <w:rsid w:val="0B053DB2"/>
    <w:rsid w:val="0B2F3D34"/>
    <w:rsid w:val="0B4B28B4"/>
    <w:rsid w:val="0B6F0A33"/>
    <w:rsid w:val="0B7017B9"/>
    <w:rsid w:val="0B7C6847"/>
    <w:rsid w:val="0B933465"/>
    <w:rsid w:val="0BB73982"/>
    <w:rsid w:val="0BBD70C9"/>
    <w:rsid w:val="0BD17419"/>
    <w:rsid w:val="0BE52995"/>
    <w:rsid w:val="0C3F12CC"/>
    <w:rsid w:val="0C60219D"/>
    <w:rsid w:val="0CA77EE4"/>
    <w:rsid w:val="0CB32CEF"/>
    <w:rsid w:val="0CC36BCD"/>
    <w:rsid w:val="0CCD0E97"/>
    <w:rsid w:val="0CE42DEB"/>
    <w:rsid w:val="0CFB3D76"/>
    <w:rsid w:val="0D0D3644"/>
    <w:rsid w:val="0D1E0DF5"/>
    <w:rsid w:val="0D2774A2"/>
    <w:rsid w:val="0D286D7F"/>
    <w:rsid w:val="0D6F1F89"/>
    <w:rsid w:val="0D6F7DA8"/>
    <w:rsid w:val="0D7C0BF0"/>
    <w:rsid w:val="0DE23F07"/>
    <w:rsid w:val="0DFB13DF"/>
    <w:rsid w:val="0E311159"/>
    <w:rsid w:val="0E32036F"/>
    <w:rsid w:val="0E4B2ED2"/>
    <w:rsid w:val="0E6A1D8B"/>
    <w:rsid w:val="0E6C3BCD"/>
    <w:rsid w:val="0E8E378F"/>
    <w:rsid w:val="0ECD27C6"/>
    <w:rsid w:val="0ED55D4F"/>
    <w:rsid w:val="0EDD587E"/>
    <w:rsid w:val="0EEB1A51"/>
    <w:rsid w:val="0EF40A99"/>
    <w:rsid w:val="0F0C4C46"/>
    <w:rsid w:val="0F34413F"/>
    <w:rsid w:val="0F384B47"/>
    <w:rsid w:val="0F3F245F"/>
    <w:rsid w:val="0F43261A"/>
    <w:rsid w:val="0F4C3608"/>
    <w:rsid w:val="0F4F57E2"/>
    <w:rsid w:val="0F531674"/>
    <w:rsid w:val="0F58381F"/>
    <w:rsid w:val="0F97576C"/>
    <w:rsid w:val="0FB64B89"/>
    <w:rsid w:val="0FB96C3D"/>
    <w:rsid w:val="0FBB6FF3"/>
    <w:rsid w:val="0FC56E5C"/>
    <w:rsid w:val="0FEC5BFF"/>
    <w:rsid w:val="0FF565BB"/>
    <w:rsid w:val="0FFB06D6"/>
    <w:rsid w:val="10065F52"/>
    <w:rsid w:val="10421FF4"/>
    <w:rsid w:val="104F2B63"/>
    <w:rsid w:val="109A16D1"/>
    <w:rsid w:val="109F7A3A"/>
    <w:rsid w:val="10AD3661"/>
    <w:rsid w:val="10AD5FBA"/>
    <w:rsid w:val="10AF09BB"/>
    <w:rsid w:val="10C05D94"/>
    <w:rsid w:val="11017158"/>
    <w:rsid w:val="11060FCC"/>
    <w:rsid w:val="110B2C8D"/>
    <w:rsid w:val="11284B43"/>
    <w:rsid w:val="11766184"/>
    <w:rsid w:val="11986752"/>
    <w:rsid w:val="11C206CD"/>
    <w:rsid w:val="11F73685"/>
    <w:rsid w:val="120D2727"/>
    <w:rsid w:val="12100D57"/>
    <w:rsid w:val="1227302E"/>
    <w:rsid w:val="122B2D55"/>
    <w:rsid w:val="12357E67"/>
    <w:rsid w:val="123D1714"/>
    <w:rsid w:val="12411061"/>
    <w:rsid w:val="124F1C90"/>
    <w:rsid w:val="12657B79"/>
    <w:rsid w:val="1275490B"/>
    <w:rsid w:val="1282277B"/>
    <w:rsid w:val="12A81310"/>
    <w:rsid w:val="12C26A26"/>
    <w:rsid w:val="12E10906"/>
    <w:rsid w:val="132E319C"/>
    <w:rsid w:val="13465605"/>
    <w:rsid w:val="1359114B"/>
    <w:rsid w:val="13A96AB3"/>
    <w:rsid w:val="14094150"/>
    <w:rsid w:val="140C5225"/>
    <w:rsid w:val="14135E65"/>
    <w:rsid w:val="14204862"/>
    <w:rsid w:val="1421641B"/>
    <w:rsid w:val="144074EE"/>
    <w:rsid w:val="14724EA6"/>
    <w:rsid w:val="14783DEA"/>
    <w:rsid w:val="14850D7E"/>
    <w:rsid w:val="14932D65"/>
    <w:rsid w:val="14A95020"/>
    <w:rsid w:val="14C151B0"/>
    <w:rsid w:val="14C27221"/>
    <w:rsid w:val="14FD4A4B"/>
    <w:rsid w:val="150818BA"/>
    <w:rsid w:val="151C4023"/>
    <w:rsid w:val="154B562C"/>
    <w:rsid w:val="15764F02"/>
    <w:rsid w:val="15D5357A"/>
    <w:rsid w:val="15D60EAD"/>
    <w:rsid w:val="15F260BB"/>
    <w:rsid w:val="16254EDB"/>
    <w:rsid w:val="16313FBF"/>
    <w:rsid w:val="163E64E1"/>
    <w:rsid w:val="16972C04"/>
    <w:rsid w:val="169F69F8"/>
    <w:rsid w:val="16B372B5"/>
    <w:rsid w:val="16E76469"/>
    <w:rsid w:val="16F53408"/>
    <w:rsid w:val="17116906"/>
    <w:rsid w:val="171C26F5"/>
    <w:rsid w:val="171E6761"/>
    <w:rsid w:val="172F278F"/>
    <w:rsid w:val="17481B3C"/>
    <w:rsid w:val="1750151B"/>
    <w:rsid w:val="178310E2"/>
    <w:rsid w:val="17895D96"/>
    <w:rsid w:val="1796550A"/>
    <w:rsid w:val="179E46E7"/>
    <w:rsid w:val="17B22516"/>
    <w:rsid w:val="17C979E6"/>
    <w:rsid w:val="17DD3651"/>
    <w:rsid w:val="17DF1F8E"/>
    <w:rsid w:val="17EE465D"/>
    <w:rsid w:val="17F42ACF"/>
    <w:rsid w:val="1816165C"/>
    <w:rsid w:val="182C37B9"/>
    <w:rsid w:val="18527610"/>
    <w:rsid w:val="18574B18"/>
    <w:rsid w:val="18A941F1"/>
    <w:rsid w:val="18B21507"/>
    <w:rsid w:val="18CB177F"/>
    <w:rsid w:val="18D73842"/>
    <w:rsid w:val="18E7328F"/>
    <w:rsid w:val="191633B1"/>
    <w:rsid w:val="192E1359"/>
    <w:rsid w:val="193D3354"/>
    <w:rsid w:val="196C1E4C"/>
    <w:rsid w:val="196E6E39"/>
    <w:rsid w:val="19B17AD2"/>
    <w:rsid w:val="19C27B9E"/>
    <w:rsid w:val="19E76631"/>
    <w:rsid w:val="19F80AAE"/>
    <w:rsid w:val="1A037BBA"/>
    <w:rsid w:val="1A084E4E"/>
    <w:rsid w:val="1A1A68B5"/>
    <w:rsid w:val="1A632C7B"/>
    <w:rsid w:val="1A640768"/>
    <w:rsid w:val="1A697A10"/>
    <w:rsid w:val="1A700809"/>
    <w:rsid w:val="1AB61DAF"/>
    <w:rsid w:val="1ACF57BE"/>
    <w:rsid w:val="1AE42F38"/>
    <w:rsid w:val="1AE7414D"/>
    <w:rsid w:val="1AF1052C"/>
    <w:rsid w:val="1B0C4A02"/>
    <w:rsid w:val="1B281CFE"/>
    <w:rsid w:val="1B333848"/>
    <w:rsid w:val="1B37329F"/>
    <w:rsid w:val="1B3C1071"/>
    <w:rsid w:val="1B414A11"/>
    <w:rsid w:val="1B607EAB"/>
    <w:rsid w:val="1B7200BE"/>
    <w:rsid w:val="1B8251A5"/>
    <w:rsid w:val="1B8677C4"/>
    <w:rsid w:val="1BB22AF5"/>
    <w:rsid w:val="1BB341F9"/>
    <w:rsid w:val="1BB900F0"/>
    <w:rsid w:val="1BCA45F8"/>
    <w:rsid w:val="1BDB598C"/>
    <w:rsid w:val="1BE210F8"/>
    <w:rsid w:val="1C13036F"/>
    <w:rsid w:val="1C3063C2"/>
    <w:rsid w:val="1C5B2843"/>
    <w:rsid w:val="1C6926B9"/>
    <w:rsid w:val="1C722068"/>
    <w:rsid w:val="1C7B20A9"/>
    <w:rsid w:val="1C8F4A53"/>
    <w:rsid w:val="1C9574C7"/>
    <w:rsid w:val="1C9C5C7A"/>
    <w:rsid w:val="1CB057D6"/>
    <w:rsid w:val="1CC52E3F"/>
    <w:rsid w:val="1CD01A29"/>
    <w:rsid w:val="1CDA37D8"/>
    <w:rsid w:val="1CDB5285"/>
    <w:rsid w:val="1CE16353"/>
    <w:rsid w:val="1D012C7B"/>
    <w:rsid w:val="1D2D1802"/>
    <w:rsid w:val="1D553A45"/>
    <w:rsid w:val="1D707BE5"/>
    <w:rsid w:val="1D807F42"/>
    <w:rsid w:val="1DA42A43"/>
    <w:rsid w:val="1DE572D6"/>
    <w:rsid w:val="1DEC5970"/>
    <w:rsid w:val="1E0D658A"/>
    <w:rsid w:val="1E2E4A6C"/>
    <w:rsid w:val="1E5A7312"/>
    <w:rsid w:val="1E795C8C"/>
    <w:rsid w:val="1E7F3183"/>
    <w:rsid w:val="1E821995"/>
    <w:rsid w:val="1EAA3751"/>
    <w:rsid w:val="1EE06798"/>
    <w:rsid w:val="1EEE0591"/>
    <w:rsid w:val="1EF32BC2"/>
    <w:rsid w:val="1F2A7802"/>
    <w:rsid w:val="1F533C7C"/>
    <w:rsid w:val="1F57031D"/>
    <w:rsid w:val="1F681216"/>
    <w:rsid w:val="1F6A1478"/>
    <w:rsid w:val="1F6A49C7"/>
    <w:rsid w:val="1F88019E"/>
    <w:rsid w:val="1F8E2A2D"/>
    <w:rsid w:val="1F9E60B5"/>
    <w:rsid w:val="1FA04B1D"/>
    <w:rsid w:val="1FAD0955"/>
    <w:rsid w:val="1FB85D70"/>
    <w:rsid w:val="201223CB"/>
    <w:rsid w:val="20181A42"/>
    <w:rsid w:val="20510A14"/>
    <w:rsid w:val="206570B8"/>
    <w:rsid w:val="207F077C"/>
    <w:rsid w:val="208D4701"/>
    <w:rsid w:val="209A6185"/>
    <w:rsid w:val="20A76D7A"/>
    <w:rsid w:val="20CA40D6"/>
    <w:rsid w:val="20F27BD2"/>
    <w:rsid w:val="20F57B8F"/>
    <w:rsid w:val="20FA291D"/>
    <w:rsid w:val="212F1A78"/>
    <w:rsid w:val="21507C0D"/>
    <w:rsid w:val="215844DE"/>
    <w:rsid w:val="21616AB4"/>
    <w:rsid w:val="21820F48"/>
    <w:rsid w:val="21846496"/>
    <w:rsid w:val="21881CBE"/>
    <w:rsid w:val="218864A4"/>
    <w:rsid w:val="218B490E"/>
    <w:rsid w:val="21BC49D1"/>
    <w:rsid w:val="21FA587F"/>
    <w:rsid w:val="21FC1BB3"/>
    <w:rsid w:val="2205344F"/>
    <w:rsid w:val="2209139C"/>
    <w:rsid w:val="22093AF9"/>
    <w:rsid w:val="22217FB7"/>
    <w:rsid w:val="227B327A"/>
    <w:rsid w:val="22951C53"/>
    <w:rsid w:val="22A70F43"/>
    <w:rsid w:val="22C14E91"/>
    <w:rsid w:val="22CC7E31"/>
    <w:rsid w:val="22FD63E3"/>
    <w:rsid w:val="23390A3E"/>
    <w:rsid w:val="234572DD"/>
    <w:rsid w:val="23910C0C"/>
    <w:rsid w:val="2398591B"/>
    <w:rsid w:val="23AE5C74"/>
    <w:rsid w:val="23C3452C"/>
    <w:rsid w:val="244D0C9B"/>
    <w:rsid w:val="2455553E"/>
    <w:rsid w:val="2458232E"/>
    <w:rsid w:val="2465635C"/>
    <w:rsid w:val="24742D72"/>
    <w:rsid w:val="2483475C"/>
    <w:rsid w:val="24A201B0"/>
    <w:rsid w:val="24A469E8"/>
    <w:rsid w:val="24B8094F"/>
    <w:rsid w:val="24DB265B"/>
    <w:rsid w:val="24FB417D"/>
    <w:rsid w:val="24FF45FD"/>
    <w:rsid w:val="25082313"/>
    <w:rsid w:val="25334037"/>
    <w:rsid w:val="253C373A"/>
    <w:rsid w:val="254C5D2D"/>
    <w:rsid w:val="2566065E"/>
    <w:rsid w:val="258D3296"/>
    <w:rsid w:val="25994387"/>
    <w:rsid w:val="25A411F1"/>
    <w:rsid w:val="25A47EEB"/>
    <w:rsid w:val="25B76E2B"/>
    <w:rsid w:val="25BD144C"/>
    <w:rsid w:val="25FC54A1"/>
    <w:rsid w:val="26117D4C"/>
    <w:rsid w:val="261D6DF8"/>
    <w:rsid w:val="264F0422"/>
    <w:rsid w:val="26667C71"/>
    <w:rsid w:val="26677932"/>
    <w:rsid w:val="266A246E"/>
    <w:rsid w:val="267F5640"/>
    <w:rsid w:val="26C543E9"/>
    <w:rsid w:val="26CC34A8"/>
    <w:rsid w:val="26CE2B30"/>
    <w:rsid w:val="26FD043D"/>
    <w:rsid w:val="272F7598"/>
    <w:rsid w:val="2745122B"/>
    <w:rsid w:val="275A4874"/>
    <w:rsid w:val="27754F43"/>
    <w:rsid w:val="27874BB9"/>
    <w:rsid w:val="279C346D"/>
    <w:rsid w:val="27A13CE0"/>
    <w:rsid w:val="27B439A5"/>
    <w:rsid w:val="27D11331"/>
    <w:rsid w:val="27ED3478"/>
    <w:rsid w:val="285118ED"/>
    <w:rsid w:val="28C93108"/>
    <w:rsid w:val="28CC3E2A"/>
    <w:rsid w:val="28DA419B"/>
    <w:rsid w:val="28E65CDE"/>
    <w:rsid w:val="28EB16A9"/>
    <w:rsid w:val="29062362"/>
    <w:rsid w:val="291124CC"/>
    <w:rsid w:val="29452AC7"/>
    <w:rsid w:val="294658F2"/>
    <w:rsid w:val="2958165C"/>
    <w:rsid w:val="29AC4589"/>
    <w:rsid w:val="29B5231F"/>
    <w:rsid w:val="29F0255C"/>
    <w:rsid w:val="29F57123"/>
    <w:rsid w:val="2A040201"/>
    <w:rsid w:val="2A0A60DD"/>
    <w:rsid w:val="2A1379D5"/>
    <w:rsid w:val="2A152979"/>
    <w:rsid w:val="2A2C4467"/>
    <w:rsid w:val="2A36521D"/>
    <w:rsid w:val="2A3B4A40"/>
    <w:rsid w:val="2A53763A"/>
    <w:rsid w:val="2A552AE6"/>
    <w:rsid w:val="2A6E3FBC"/>
    <w:rsid w:val="2A7F57C5"/>
    <w:rsid w:val="2AC07CEE"/>
    <w:rsid w:val="2AC45DA6"/>
    <w:rsid w:val="2AD37B9E"/>
    <w:rsid w:val="2AD54958"/>
    <w:rsid w:val="2AF9028F"/>
    <w:rsid w:val="2B1D3FAD"/>
    <w:rsid w:val="2B2A32CB"/>
    <w:rsid w:val="2B2B4C85"/>
    <w:rsid w:val="2B3E29AE"/>
    <w:rsid w:val="2B6064C9"/>
    <w:rsid w:val="2B65628F"/>
    <w:rsid w:val="2B7A50B2"/>
    <w:rsid w:val="2B9248A2"/>
    <w:rsid w:val="2BB52CF7"/>
    <w:rsid w:val="2BBC2956"/>
    <w:rsid w:val="2BBD4593"/>
    <w:rsid w:val="2BC214E9"/>
    <w:rsid w:val="2BC77EBE"/>
    <w:rsid w:val="2BE31B7E"/>
    <w:rsid w:val="2C0F7F16"/>
    <w:rsid w:val="2C113EAF"/>
    <w:rsid w:val="2C427990"/>
    <w:rsid w:val="2C4576E3"/>
    <w:rsid w:val="2C5676FF"/>
    <w:rsid w:val="2C6754E9"/>
    <w:rsid w:val="2C7A2B80"/>
    <w:rsid w:val="2C9B134F"/>
    <w:rsid w:val="2C9F05D2"/>
    <w:rsid w:val="2CC050F8"/>
    <w:rsid w:val="2CDA19E3"/>
    <w:rsid w:val="2CEF2DF0"/>
    <w:rsid w:val="2D155C02"/>
    <w:rsid w:val="2D213697"/>
    <w:rsid w:val="2D3C423A"/>
    <w:rsid w:val="2D551A50"/>
    <w:rsid w:val="2D586264"/>
    <w:rsid w:val="2D5B2B7E"/>
    <w:rsid w:val="2D736F20"/>
    <w:rsid w:val="2D791820"/>
    <w:rsid w:val="2DA101DE"/>
    <w:rsid w:val="2DBE1550"/>
    <w:rsid w:val="2DC40CD0"/>
    <w:rsid w:val="2DD1541B"/>
    <w:rsid w:val="2DF86381"/>
    <w:rsid w:val="2E0D6F23"/>
    <w:rsid w:val="2E10070E"/>
    <w:rsid w:val="2E1F0746"/>
    <w:rsid w:val="2E527C19"/>
    <w:rsid w:val="2E5D7F23"/>
    <w:rsid w:val="2E807383"/>
    <w:rsid w:val="2E892098"/>
    <w:rsid w:val="2E9C299A"/>
    <w:rsid w:val="2EB116CD"/>
    <w:rsid w:val="2EB25B7E"/>
    <w:rsid w:val="2EC80C8D"/>
    <w:rsid w:val="2ED45285"/>
    <w:rsid w:val="2F0949A5"/>
    <w:rsid w:val="2F116769"/>
    <w:rsid w:val="2F28287F"/>
    <w:rsid w:val="2F345CD2"/>
    <w:rsid w:val="2F517FA0"/>
    <w:rsid w:val="2F8412E1"/>
    <w:rsid w:val="2F893559"/>
    <w:rsid w:val="2F9E79AB"/>
    <w:rsid w:val="2FAC1318"/>
    <w:rsid w:val="2FAC6091"/>
    <w:rsid w:val="2FBB22B4"/>
    <w:rsid w:val="2FFA4D36"/>
    <w:rsid w:val="300D65C3"/>
    <w:rsid w:val="300F49A4"/>
    <w:rsid w:val="30176212"/>
    <w:rsid w:val="301961A9"/>
    <w:rsid w:val="303F3EDE"/>
    <w:rsid w:val="30465AE8"/>
    <w:rsid w:val="304F032C"/>
    <w:rsid w:val="308A5FCC"/>
    <w:rsid w:val="30A010F3"/>
    <w:rsid w:val="30AA70A7"/>
    <w:rsid w:val="30B579CE"/>
    <w:rsid w:val="30C821AC"/>
    <w:rsid w:val="30DD616D"/>
    <w:rsid w:val="310266FF"/>
    <w:rsid w:val="311E59C9"/>
    <w:rsid w:val="312947E4"/>
    <w:rsid w:val="314B336E"/>
    <w:rsid w:val="31625216"/>
    <w:rsid w:val="317B06BE"/>
    <w:rsid w:val="31934EE5"/>
    <w:rsid w:val="31D46FDF"/>
    <w:rsid w:val="31F3493F"/>
    <w:rsid w:val="31F55EB1"/>
    <w:rsid w:val="31FD22E6"/>
    <w:rsid w:val="32134060"/>
    <w:rsid w:val="321D1A99"/>
    <w:rsid w:val="32A40D07"/>
    <w:rsid w:val="32FA1D89"/>
    <w:rsid w:val="33006AC5"/>
    <w:rsid w:val="33020370"/>
    <w:rsid w:val="3319063D"/>
    <w:rsid w:val="33724CB5"/>
    <w:rsid w:val="3387201B"/>
    <w:rsid w:val="33896FC0"/>
    <w:rsid w:val="33906F97"/>
    <w:rsid w:val="33B03395"/>
    <w:rsid w:val="33E25E45"/>
    <w:rsid w:val="33FB5F94"/>
    <w:rsid w:val="33FD5AC4"/>
    <w:rsid w:val="34080533"/>
    <w:rsid w:val="34241777"/>
    <w:rsid w:val="346F1EB0"/>
    <w:rsid w:val="34820F64"/>
    <w:rsid w:val="349F57ED"/>
    <w:rsid w:val="34BA1785"/>
    <w:rsid w:val="34BD01F4"/>
    <w:rsid w:val="34DB0DF4"/>
    <w:rsid w:val="34F72371"/>
    <w:rsid w:val="351974E1"/>
    <w:rsid w:val="35202C69"/>
    <w:rsid w:val="357D08F2"/>
    <w:rsid w:val="35A55A1B"/>
    <w:rsid w:val="35C074CC"/>
    <w:rsid w:val="35C5371F"/>
    <w:rsid w:val="35D04003"/>
    <w:rsid w:val="35F53FCB"/>
    <w:rsid w:val="362561D6"/>
    <w:rsid w:val="36263E55"/>
    <w:rsid w:val="36581D1D"/>
    <w:rsid w:val="36836E43"/>
    <w:rsid w:val="368B01CA"/>
    <w:rsid w:val="368D1E95"/>
    <w:rsid w:val="36A968CA"/>
    <w:rsid w:val="36C97126"/>
    <w:rsid w:val="36D96490"/>
    <w:rsid w:val="36DC2CD5"/>
    <w:rsid w:val="371B11C0"/>
    <w:rsid w:val="37446745"/>
    <w:rsid w:val="3745095D"/>
    <w:rsid w:val="376E4E5B"/>
    <w:rsid w:val="37731043"/>
    <w:rsid w:val="377A383F"/>
    <w:rsid w:val="378D41D3"/>
    <w:rsid w:val="37D10B20"/>
    <w:rsid w:val="37F55F03"/>
    <w:rsid w:val="37FA600A"/>
    <w:rsid w:val="3837774A"/>
    <w:rsid w:val="38516B67"/>
    <w:rsid w:val="38700125"/>
    <w:rsid w:val="388F3387"/>
    <w:rsid w:val="38A16A78"/>
    <w:rsid w:val="38BE1656"/>
    <w:rsid w:val="38D6677A"/>
    <w:rsid w:val="38D96B0C"/>
    <w:rsid w:val="39091FA3"/>
    <w:rsid w:val="397875DE"/>
    <w:rsid w:val="3985382B"/>
    <w:rsid w:val="39AB2185"/>
    <w:rsid w:val="39AC7571"/>
    <w:rsid w:val="39B94493"/>
    <w:rsid w:val="39CF5BF6"/>
    <w:rsid w:val="39D50AF5"/>
    <w:rsid w:val="39F46433"/>
    <w:rsid w:val="39F77B1D"/>
    <w:rsid w:val="3A4F510A"/>
    <w:rsid w:val="3A592397"/>
    <w:rsid w:val="3A924907"/>
    <w:rsid w:val="3A957DA3"/>
    <w:rsid w:val="3A9E042E"/>
    <w:rsid w:val="3ACB25D1"/>
    <w:rsid w:val="3AD21C8A"/>
    <w:rsid w:val="3AE27CB4"/>
    <w:rsid w:val="3B080F21"/>
    <w:rsid w:val="3B0C3AF4"/>
    <w:rsid w:val="3B157F67"/>
    <w:rsid w:val="3B190B73"/>
    <w:rsid w:val="3B3A7A00"/>
    <w:rsid w:val="3B695A61"/>
    <w:rsid w:val="3B775FE8"/>
    <w:rsid w:val="3B7E619C"/>
    <w:rsid w:val="3BF96CF3"/>
    <w:rsid w:val="3C14289C"/>
    <w:rsid w:val="3C3B6C4D"/>
    <w:rsid w:val="3C8006CF"/>
    <w:rsid w:val="3C9936F2"/>
    <w:rsid w:val="3CB246D5"/>
    <w:rsid w:val="3CBE7809"/>
    <w:rsid w:val="3CEF0587"/>
    <w:rsid w:val="3CF1288B"/>
    <w:rsid w:val="3D0B6825"/>
    <w:rsid w:val="3D0D66AF"/>
    <w:rsid w:val="3D120EAD"/>
    <w:rsid w:val="3D9E776C"/>
    <w:rsid w:val="3DC459AC"/>
    <w:rsid w:val="3DD4275E"/>
    <w:rsid w:val="3DE45149"/>
    <w:rsid w:val="3DFA27B1"/>
    <w:rsid w:val="3DFA2D26"/>
    <w:rsid w:val="3E1E5610"/>
    <w:rsid w:val="3E3334DC"/>
    <w:rsid w:val="3E36127D"/>
    <w:rsid w:val="3E464B45"/>
    <w:rsid w:val="3E5D25DE"/>
    <w:rsid w:val="3E7C1A6F"/>
    <w:rsid w:val="3EAA7EA2"/>
    <w:rsid w:val="3ECE5AAD"/>
    <w:rsid w:val="3ED76F24"/>
    <w:rsid w:val="3EE62446"/>
    <w:rsid w:val="3EE96B47"/>
    <w:rsid w:val="3EFA3B2C"/>
    <w:rsid w:val="3EFD4283"/>
    <w:rsid w:val="3F0D3DDB"/>
    <w:rsid w:val="3F2E0856"/>
    <w:rsid w:val="3F62020C"/>
    <w:rsid w:val="3F633EB9"/>
    <w:rsid w:val="3F652EB4"/>
    <w:rsid w:val="3F807312"/>
    <w:rsid w:val="3F891935"/>
    <w:rsid w:val="3F9F3272"/>
    <w:rsid w:val="3FEE57F4"/>
    <w:rsid w:val="3FF127C5"/>
    <w:rsid w:val="3FFB778F"/>
    <w:rsid w:val="40202DE6"/>
    <w:rsid w:val="40215593"/>
    <w:rsid w:val="402A34F0"/>
    <w:rsid w:val="40464AF6"/>
    <w:rsid w:val="40511E29"/>
    <w:rsid w:val="40592DC9"/>
    <w:rsid w:val="407A4E67"/>
    <w:rsid w:val="40B63C37"/>
    <w:rsid w:val="40E128E9"/>
    <w:rsid w:val="40E32D70"/>
    <w:rsid w:val="419F049E"/>
    <w:rsid w:val="41B40C49"/>
    <w:rsid w:val="41DA1033"/>
    <w:rsid w:val="41F01E60"/>
    <w:rsid w:val="4219158B"/>
    <w:rsid w:val="42211602"/>
    <w:rsid w:val="42517D0F"/>
    <w:rsid w:val="426E448E"/>
    <w:rsid w:val="429264FB"/>
    <w:rsid w:val="42A8300B"/>
    <w:rsid w:val="42AC017D"/>
    <w:rsid w:val="42C66A44"/>
    <w:rsid w:val="42F62547"/>
    <w:rsid w:val="42FB7686"/>
    <w:rsid w:val="43012507"/>
    <w:rsid w:val="43104808"/>
    <w:rsid w:val="43306C42"/>
    <w:rsid w:val="43632888"/>
    <w:rsid w:val="43693D2D"/>
    <w:rsid w:val="436E253C"/>
    <w:rsid w:val="43A216D1"/>
    <w:rsid w:val="43CA6142"/>
    <w:rsid w:val="43D27D01"/>
    <w:rsid w:val="43EE68B7"/>
    <w:rsid w:val="44152E33"/>
    <w:rsid w:val="44262148"/>
    <w:rsid w:val="44271E3E"/>
    <w:rsid w:val="4428171F"/>
    <w:rsid w:val="444709D3"/>
    <w:rsid w:val="444E051E"/>
    <w:rsid w:val="44512541"/>
    <w:rsid w:val="445549A0"/>
    <w:rsid w:val="44681A49"/>
    <w:rsid w:val="44806EE6"/>
    <w:rsid w:val="44892F2F"/>
    <w:rsid w:val="449030EE"/>
    <w:rsid w:val="44B654DF"/>
    <w:rsid w:val="44F156B6"/>
    <w:rsid w:val="452A0BFD"/>
    <w:rsid w:val="452F6A11"/>
    <w:rsid w:val="45335E01"/>
    <w:rsid w:val="454C1966"/>
    <w:rsid w:val="458F09CC"/>
    <w:rsid w:val="459B67ED"/>
    <w:rsid w:val="45A15AC1"/>
    <w:rsid w:val="45AC57D1"/>
    <w:rsid w:val="45B707B0"/>
    <w:rsid w:val="45CC64FC"/>
    <w:rsid w:val="45EF0505"/>
    <w:rsid w:val="45F35811"/>
    <w:rsid w:val="46027B9A"/>
    <w:rsid w:val="461143B8"/>
    <w:rsid w:val="46302F6D"/>
    <w:rsid w:val="463B616F"/>
    <w:rsid w:val="464B293A"/>
    <w:rsid w:val="46667E81"/>
    <w:rsid w:val="467F51E4"/>
    <w:rsid w:val="468A11BA"/>
    <w:rsid w:val="46943A5F"/>
    <w:rsid w:val="46ED6174"/>
    <w:rsid w:val="473C12E4"/>
    <w:rsid w:val="47445F71"/>
    <w:rsid w:val="474C0701"/>
    <w:rsid w:val="47565E90"/>
    <w:rsid w:val="475746DB"/>
    <w:rsid w:val="47B35A49"/>
    <w:rsid w:val="47BE10FB"/>
    <w:rsid w:val="480634EB"/>
    <w:rsid w:val="481874D1"/>
    <w:rsid w:val="48380F06"/>
    <w:rsid w:val="484472F3"/>
    <w:rsid w:val="484D56DD"/>
    <w:rsid w:val="484F199F"/>
    <w:rsid w:val="48532D42"/>
    <w:rsid w:val="485802C8"/>
    <w:rsid w:val="485B6670"/>
    <w:rsid w:val="485D3591"/>
    <w:rsid w:val="487F7C78"/>
    <w:rsid w:val="489C5817"/>
    <w:rsid w:val="48A0521A"/>
    <w:rsid w:val="48A103DE"/>
    <w:rsid w:val="48CE424C"/>
    <w:rsid w:val="48D238A0"/>
    <w:rsid w:val="48D74AED"/>
    <w:rsid w:val="48F04212"/>
    <w:rsid w:val="49292471"/>
    <w:rsid w:val="49423CD1"/>
    <w:rsid w:val="49526458"/>
    <w:rsid w:val="495D2AA0"/>
    <w:rsid w:val="495E03D2"/>
    <w:rsid w:val="4964031B"/>
    <w:rsid w:val="496C0DB1"/>
    <w:rsid w:val="497E05F0"/>
    <w:rsid w:val="498D7B4E"/>
    <w:rsid w:val="499D7CAE"/>
    <w:rsid w:val="49AC7879"/>
    <w:rsid w:val="49AF7A76"/>
    <w:rsid w:val="49B20D85"/>
    <w:rsid w:val="49C130D4"/>
    <w:rsid w:val="49D67F54"/>
    <w:rsid w:val="49DB5A40"/>
    <w:rsid w:val="49E408CD"/>
    <w:rsid w:val="4A0B3206"/>
    <w:rsid w:val="4A1C23F9"/>
    <w:rsid w:val="4A4F7600"/>
    <w:rsid w:val="4A64440B"/>
    <w:rsid w:val="4A9F35B3"/>
    <w:rsid w:val="4ACA463C"/>
    <w:rsid w:val="4AD97FFF"/>
    <w:rsid w:val="4ADD6672"/>
    <w:rsid w:val="4AEB323B"/>
    <w:rsid w:val="4AF80212"/>
    <w:rsid w:val="4AFF5CEA"/>
    <w:rsid w:val="4B11029E"/>
    <w:rsid w:val="4B2013E9"/>
    <w:rsid w:val="4B5164FE"/>
    <w:rsid w:val="4B594B96"/>
    <w:rsid w:val="4B7C7381"/>
    <w:rsid w:val="4B921408"/>
    <w:rsid w:val="4BAC0D1F"/>
    <w:rsid w:val="4BCC0FC9"/>
    <w:rsid w:val="4BE23997"/>
    <w:rsid w:val="4C390D71"/>
    <w:rsid w:val="4C470DAE"/>
    <w:rsid w:val="4C603778"/>
    <w:rsid w:val="4C6B3D3C"/>
    <w:rsid w:val="4C9B7C14"/>
    <w:rsid w:val="4C9F64AE"/>
    <w:rsid w:val="4CC16830"/>
    <w:rsid w:val="4CD85C3B"/>
    <w:rsid w:val="4CE65EB8"/>
    <w:rsid w:val="4CEE10A6"/>
    <w:rsid w:val="4CFD2CCE"/>
    <w:rsid w:val="4D1F63A9"/>
    <w:rsid w:val="4D2D6FB8"/>
    <w:rsid w:val="4D406DD7"/>
    <w:rsid w:val="4D4E1A4C"/>
    <w:rsid w:val="4D5D4E7C"/>
    <w:rsid w:val="4D6405AE"/>
    <w:rsid w:val="4D6D2FC9"/>
    <w:rsid w:val="4D7147CC"/>
    <w:rsid w:val="4D7F3775"/>
    <w:rsid w:val="4D952CD1"/>
    <w:rsid w:val="4D9943FA"/>
    <w:rsid w:val="4D997CF2"/>
    <w:rsid w:val="4DBD342C"/>
    <w:rsid w:val="4DC86EDD"/>
    <w:rsid w:val="4DE40D2B"/>
    <w:rsid w:val="4E360CBA"/>
    <w:rsid w:val="4E5C561A"/>
    <w:rsid w:val="4E5F69EC"/>
    <w:rsid w:val="4EC8085E"/>
    <w:rsid w:val="4ED2024F"/>
    <w:rsid w:val="4F047C9F"/>
    <w:rsid w:val="4F077FFC"/>
    <w:rsid w:val="4F277AE3"/>
    <w:rsid w:val="4F4C399B"/>
    <w:rsid w:val="4F6A0DF5"/>
    <w:rsid w:val="4F7D4B75"/>
    <w:rsid w:val="4FB4726A"/>
    <w:rsid w:val="4FBC3969"/>
    <w:rsid w:val="4FC83F02"/>
    <w:rsid w:val="4FDF2ABB"/>
    <w:rsid w:val="4FE8568C"/>
    <w:rsid w:val="4FEF2D76"/>
    <w:rsid w:val="502F1205"/>
    <w:rsid w:val="50393C0B"/>
    <w:rsid w:val="50554EB3"/>
    <w:rsid w:val="505A7FFD"/>
    <w:rsid w:val="5078652B"/>
    <w:rsid w:val="509E6F0D"/>
    <w:rsid w:val="50DA4854"/>
    <w:rsid w:val="50E45DE2"/>
    <w:rsid w:val="51046A9B"/>
    <w:rsid w:val="514D349A"/>
    <w:rsid w:val="51693D9E"/>
    <w:rsid w:val="517E23F8"/>
    <w:rsid w:val="51970D90"/>
    <w:rsid w:val="51BF6592"/>
    <w:rsid w:val="51ED0E86"/>
    <w:rsid w:val="52130712"/>
    <w:rsid w:val="521531DD"/>
    <w:rsid w:val="52214389"/>
    <w:rsid w:val="52354190"/>
    <w:rsid w:val="5241194B"/>
    <w:rsid w:val="525A4FA3"/>
    <w:rsid w:val="52A20B9C"/>
    <w:rsid w:val="52A30C64"/>
    <w:rsid w:val="52A62DC1"/>
    <w:rsid w:val="52E37EF2"/>
    <w:rsid w:val="52F04D3D"/>
    <w:rsid w:val="52F93B53"/>
    <w:rsid w:val="52F954C3"/>
    <w:rsid w:val="53074B19"/>
    <w:rsid w:val="5330732F"/>
    <w:rsid w:val="534F4521"/>
    <w:rsid w:val="53511868"/>
    <w:rsid w:val="53540E5F"/>
    <w:rsid w:val="536C3FC0"/>
    <w:rsid w:val="536F15B9"/>
    <w:rsid w:val="537461FF"/>
    <w:rsid w:val="53890C38"/>
    <w:rsid w:val="53D80D2F"/>
    <w:rsid w:val="54093CBD"/>
    <w:rsid w:val="546648B5"/>
    <w:rsid w:val="5469423E"/>
    <w:rsid w:val="54772FAE"/>
    <w:rsid w:val="54B229C9"/>
    <w:rsid w:val="54CC6FF1"/>
    <w:rsid w:val="54E30494"/>
    <w:rsid w:val="550A6392"/>
    <w:rsid w:val="551750D5"/>
    <w:rsid w:val="55197402"/>
    <w:rsid w:val="551A1A68"/>
    <w:rsid w:val="554D41A0"/>
    <w:rsid w:val="555331CD"/>
    <w:rsid w:val="556C5371"/>
    <w:rsid w:val="55827FF8"/>
    <w:rsid w:val="55D277FA"/>
    <w:rsid w:val="55E62F78"/>
    <w:rsid w:val="561B4D7A"/>
    <w:rsid w:val="56307F3A"/>
    <w:rsid w:val="5635071D"/>
    <w:rsid w:val="563A4E77"/>
    <w:rsid w:val="56402B33"/>
    <w:rsid w:val="5653617E"/>
    <w:rsid w:val="56696761"/>
    <w:rsid w:val="56743B2D"/>
    <w:rsid w:val="56813515"/>
    <w:rsid w:val="56897B6F"/>
    <w:rsid w:val="56C70CF1"/>
    <w:rsid w:val="56E038E6"/>
    <w:rsid w:val="56F44786"/>
    <w:rsid w:val="570A342D"/>
    <w:rsid w:val="571A5471"/>
    <w:rsid w:val="572217B0"/>
    <w:rsid w:val="57252FA2"/>
    <w:rsid w:val="578F20BD"/>
    <w:rsid w:val="57AC35F2"/>
    <w:rsid w:val="57C7643C"/>
    <w:rsid w:val="57DA1388"/>
    <w:rsid w:val="58062D9E"/>
    <w:rsid w:val="580E3E7A"/>
    <w:rsid w:val="58331432"/>
    <w:rsid w:val="583374AC"/>
    <w:rsid w:val="58396E47"/>
    <w:rsid w:val="583F21B4"/>
    <w:rsid w:val="58457762"/>
    <w:rsid w:val="587B3F40"/>
    <w:rsid w:val="58920E8F"/>
    <w:rsid w:val="58B17E97"/>
    <w:rsid w:val="58C27256"/>
    <w:rsid w:val="58FB7949"/>
    <w:rsid w:val="590E1FB3"/>
    <w:rsid w:val="5913142C"/>
    <w:rsid w:val="592769CC"/>
    <w:rsid w:val="59317AC7"/>
    <w:rsid w:val="59320980"/>
    <w:rsid w:val="593D3333"/>
    <w:rsid w:val="594128EF"/>
    <w:rsid w:val="59513203"/>
    <w:rsid w:val="597C3427"/>
    <w:rsid w:val="5988442B"/>
    <w:rsid w:val="599276A6"/>
    <w:rsid w:val="59A17D4A"/>
    <w:rsid w:val="59AD6A5D"/>
    <w:rsid w:val="59C76E04"/>
    <w:rsid w:val="59DC4D17"/>
    <w:rsid w:val="59DE7575"/>
    <w:rsid w:val="59EA14A8"/>
    <w:rsid w:val="59F77D07"/>
    <w:rsid w:val="5A233C98"/>
    <w:rsid w:val="5A397E7E"/>
    <w:rsid w:val="5A50773B"/>
    <w:rsid w:val="5A576E45"/>
    <w:rsid w:val="5A7F4F31"/>
    <w:rsid w:val="5A842714"/>
    <w:rsid w:val="5A864FFE"/>
    <w:rsid w:val="5AA61C0A"/>
    <w:rsid w:val="5AAF2B0B"/>
    <w:rsid w:val="5ACB4482"/>
    <w:rsid w:val="5AD302CB"/>
    <w:rsid w:val="5ADB08D4"/>
    <w:rsid w:val="5AE41075"/>
    <w:rsid w:val="5AEE05CF"/>
    <w:rsid w:val="5B030AFF"/>
    <w:rsid w:val="5B0C1118"/>
    <w:rsid w:val="5B122339"/>
    <w:rsid w:val="5B147784"/>
    <w:rsid w:val="5B1B30AE"/>
    <w:rsid w:val="5B31421D"/>
    <w:rsid w:val="5B5272F7"/>
    <w:rsid w:val="5B7363FC"/>
    <w:rsid w:val="5B75716C"/>
    <w:rsid w:val="5B782360"/>
    <w:rsid w:val="5B9746FC"/>
    <w:rsid w:val="5BA1045D"/>
    <w:rsid w:val="5BF14AA8"/>
    <w:rsid w:val="5BFB56DA"/>
    <w:rsid w:val="5C061860"/>
    <w:rsid w:val="5C2A458F"/>
    <w:rsid w:val="5C4102C0"/>
    <w:rsid w:val="5C4A1656"/>
    <w:rsid w:val="5C4D2F28"/>
    <w:rsid w:val="5C553E2F"/>
    <w:rsid w:val="5CA14265"/>
    <w:rsid w:val="5CCF36B6"/>
    <w:rsid w:val="5CFF65AB"/>
    <w:rsid w:val="5D1119ED"/>
    <w:rsid w:val="5D3814F7"/>
    <w:rsid w:val="5D4404C7"/>
    <w:rsid w:val="5D5E5EFD"/>
    <w:rsid w:val="5D9449C8"/>
    <w:rsid w:val="5D945C68"/>
    <w:rsid w:val="5DB61ABA"/>
    <w:rsid w:val="5DC97182"/>
    <w:rsid w:val="5DFF2A94"/>
    <w:rsid w:val="5E0D1506"/>
    <w:rsid w:val="5E151163"/>
    <w:rsid w:val="5E334E6B"/>
    <w:rsid w:val="5E401F1F"/>
    <w:rsid w:val="5E675DB9"/>
    <w:rsid w:val="5E6A11AF"/>
    <w:rsid w:val="5E79733B"/>
    <w:rsid w:val="5E7A78B2"/>
    <w:rsid w:val="5E873262"/>
    <w:rsid w:val="5EA03C21"/>
    <w:rsid w:val="5ED4178A"/>
    <w:rsid w:val="5ED81F68"/>
    <w:rsid w:val="5EF41F37"/>
    <w:rsid w:val="5F0F0F27"/>
    <w:rsid w:val="5F313CB3"/>
    <w:rsid w:val="5F446FBA"/>
    <w:rsid w:val="5F5A2638"/>
    <w:rsid w:val="5F7E2FEC"/>
    <w:rsid w:val="5F9D6099"/>
    <w:rsid w:val="5FB678BF"/>
    <w:rsid w:val="5FDC1411"/>
    <w:rsid w:val="5FE52A76"/>
    <w:rsid w:val="5FE55F91"/>
    <w:rsid w:val="5FE8134D"/>
    <w:rsid w:val="5FFD5904"/>
    <w:rsid w:val="60031FBF"/>
    <w:rsid w:val="6007547E"/>
    <w:rsid w:val="603F5FB0"/>
    <w:rsid w:val="604812DC"/>
    <w:rsid w:val="60514B1D"/>
    <w:rsid w:val="605155EE"/>
    <w:rsid w:val="60622A1F"/>
    <w:rsid w:val="60953FE5"/>
    <w:rsid w:val="60B02644"/>
    <w:rsid w:val="60D62B99"/>
    <w:rsid w:val="60D9094C"/>
    <w:rsid w:val="60F43740"/>
    <w:rsid w:val="61135F76"/>
    <w:rsid w:val="612D5D13"/>
    <w:rsid w:val="613D160E"/>
    <w:rsid w:val="61494D75"/>
    <w:rsid w:val="6166592D"/>
    <w:rsid w:val="618A2707"/>
    <w:rsid w:val="61976ECB"/>
    <w:rsid w:val="61D434A7"/>
    <w:rsid w:val="61E41555"/>
    <w:rsid w:val="62071D88"/>
    <w:rsid w:val="62145B48"/>
    <w:rsid w:val="62222E67"/>
    <w:rsid w:val="622310DA"/>
    <w:rsid w:val="62496EF7"/>
    <w:rsid w:val="6265772E"/>
    <w:rsid w:val="62686346"/>
    <w:rsid w:val="628617AA"/>
    <w:rsid w:val="62952AE5"/>
    <w:rsid w:val="62BF53AB"/>
    <w:rsid w:val="62D5052E"/>
    <w:rsid w:val="62D667D8"/>
    <w:rsid w:val="62DE43A3"/>
    <w:rsid w:val="630F1101"/>
    <w:rsid w:val="63242913"/>
    <w:rsid w:val="633D1FE0"/>
    <w:rsid w:val="6348691C"/>
    <w:rsid w:val="636009D5"/>
    <w:rsid w:val="63695286"/>
    <w:rsid w:val="63906241"/>
    <w:rsid w:val="63CF3E46"/>
    <w:rsid w:val="63F81523"/>
    <w:rsid w:val="6432372E"/>
    <w:rsid w:val="644F2704"/>
    <w:rsid w:val="645F29DC"/>
    <w:rsid w:val="646C264E"/>
    <w:rsid w:val="646F2F93"/>
    <w:rsid w:val="64795570"/>
    <w:rsid w:val="64D51B87"/>
    <w:rsid w:val="64FD514A"/>
    <w:rsid w:val="6517604D"/>
    <w:rsid w:val="651C0BBA"/>
    <w:rsid w:val="65365028"/>
    <w:rsid w:val="654665D3"/>
    <w:rsid w:val="654C2E58"/>
    <w:rsid w:val="65555F5B"/>
    <w:rsid w:val="65697787"/>
    <w:rsid w:val="657857FA"/>
    <w:rsid w:val="65C248CD"/>
    <w:rsid w:val="65CD31D0"/>
    <w:rsid w:val="65E76BC3"/>
    <w:rsid w:val="66202284"/>
    <w:rsid w:val="663C316F"/>
    <w:rsid w:val="663C7A56"/>
    <w:rsid w:val="665156F8"/>
    <w:rsid w:val="666D2B6D"/>
    <w:rsid w:val="66936CD5"/>
    <w:rsid w:val="66E15B70"/>
    <w:rsid w:val="670A6A83"/>
    <w:rsid w:val="67277988"/>
    <w:rsid w:val="673B105E"/>
    <w:rsid w:val="67593812"/>
    <w:rsid w:val="676725BD"/>
    <w:rsid w:val="677D608E"/>
    <w:rsid w:val="67CD25CE"/>
    <w:rsid w:val="680122F9"/>
    <w:rsid w:val="680C2170"/>
    <w:rsid w:val="683D06A9"/>
    <w:rsid w:val="68777B92"/>
    <w:rsid w:val="687F1602"/>
    <w:rsid w:val="68AD3927"/>
    <w:rsid w:val="68C874A0"/>
    <w:rsid w:val="68F12F45"/>
    <w:rsid w:val="690C57DD"/>
    <w:rsid w:val="690F65C3"/>
    <w:rsid w:val="694520A2"/>
    <w:rsid w:val="6950315E"/>
    <w:rsid w:val="696F6E04"/>
    <w:rsid w:val="697F5C52"/>
    <w:rsid w:val="69D52A3A"/>
    <w:rsid w:val="69DC3405"/>
    <w:rsid w:val="69EC7D29"/>
    <w:rsid w:val="6A2B1304"/>
    <w:rsid w:val="6A456D57"/>
    <w:rsid w:val="6A880DF8"/>
    <w:rsid w:val="6A882818"/>
    <w:rsid w:val="6ABA3898"/>
    <w:rsid w:val="6ADB6938"/>
    <w:rsid w:val="6ADD4BEE"/>
    <w:rsid w:val="6B044BFF"/>
    <w:rsid w:val="6B12078A"/>
    <w:rsid w:val="6B236CD2"/>
    <w:rsid w:val="6B412394"/>
    <w:rsid w:val="6B4D3159"/>
    <w:rsid w:val="6B5946F5"/>
    <w:rsid w:val="6B93382D"/>
    <w:rsid w:val="6BB94705"/>
    <w:rsid w:val="6BBD6D1A"/>
    <w:rsid w:val="6BC05E9A"/>
    <w:rsid w:val="6BC440CF"/>
    <w:rsid w:val="6BD372E7"/>
    <w:rsid w:val="6BEC250A"/>
    <w:rsid w:val="6C12792D"/>
    <w:rsid w:val="6C3672EB"/>
    <w:rsid w:val="6C3D27D0"/>
    <w:rsid w:val="6C480CAB"/>
    <w:rsid w:val="6C580D82"/>
    <w:rsid w:val="6C864624"/>
    <w:rsid w:val="6C9D6691"/>
    <w:rsid w:val="6CBC7C20"/>
    <w:rsid w:val="6CCB2CF1"/>
    <w:rsid w:val="6CFD3A01"/>
    <w:rsid w:val="6D4B709F"/>
    <w:rsid w:val="6D555131"/>
    <w:rsid w:val="6D6E5FBD"/>
    <w:rsid w:val="6D990A80"/>
    <w:rsid w:val="6DC15370"/>
    <w:rsid w:val="6DCE175A"/>
    <w:rsid w:val="6DDA2FCE"/>
    <w:rsid w:val="6DE71A32"/>
    <w:rsid w:val="6E132B88"/>
    <w:rsid w:val="6E345F1B"/>
    <w:rsid w:val="6E360A9F"/>
    <w:rsid w:val="6E7767D2"/>
    <w:rsid w:val="6E957EF2"/>
    <w:rsid w:val="6E9E5DD8"/>
    <w:rsid w:val="6EDD6D67"/>
    <w:rsid w:val="6EDF4022"/>
    <w:rsid w:val="6EDF79A8"/>
    <w:rsid w:val="6EFF363C"/>
    <w:rsid w:val="6F266C5A"/>
    <w:rsid w:val="6F2B59F4"/>
    <w:rsid w:val="6F3773FF"/>
    <w:rsid w:val="6F3A62AF"/>
    <w:rsid w:val="6F533FBC"/>
    <w:rsid w:val="6FC90ACF"/>
    <w:rsid w:val="6FD77F13"/>
    <w:rsid w:val="6FF32F43"/>
    <w:rsid w:val="701D7539"/>
    <w:rsid w:val="703A352E"/>
    <w:rsid w:val="704657FE"/>
    <w:rsid w:val="7047431B"/>
    <w:rsid w:val="7072443D"/>
    <w:rsid w:val="70832D7D"/>
    <w:rsid w:val="7086636B"/>
    <w:rsid w:val="708C2DE9"/>
    <w:rsid w:val="70913275"/>
    <w:rsid w:val="709224F5"/>
    <w:rsid w:val="70961509"/>
    <w:rsid w:val="709725D6"/>
    <w:rsid w:val="70BA1FAF"/>
    <w:rsid w:val="70D44E30"/>
    <w:rsid w:val="70D640AF"/>
    <w:rsid w:val="70D7763A"/>
    <w:rsid w:val="70DE1F17"/>
    <w:rsid w:val="70E871F1"/>
    <w:rsid w:val="70F107EF"/>
    <w:rsid w:val="7131490E"/>
    <w:rsid w:val="71373908"/>
    <w:rsid w:val="715E2E66"/>
    <w:rsid w:val="716E1E15"/>
    <w:rsid w:val="717F1AE0"/>
    <w:rsid w:val="718A7C82"/>
    <w:rsid w:val="71966506"/>
    <w:rsid w:val="719910A4"/>
    <w:rsid w:val="71B577A2"/>
    <w:rsid w:val="71B74041"/>
    <w:rsid w:val="71F767C2"/>
    <w:rsid w:val="720227DD"/>
    <w:rsid w:val="72056007"/>
    <w:rsid w:val="72102300"/>
    <w:rsid w:val="72217695"/>
    <w:rsid w:val="72256019"/>
    <w:rsid w:val="72425B92"/>
    <w:rsid w:val="72A103F5"/>
    <w:rsid w:val="72C37AD3"/>
    <w:rsid w:val="72DB74E3"/>
    <w:rsid w:val="72E55BB8"/>
    <w:rsid w:val="73130109"/>
    <w:rsid w:val="732A40F9"/>
    <w:rsid w:val="732F6514"/>
    <w:rsid w:val="73383144"/>
    <w:rsid w:val="733E49E6"/>
    <w:rsid w:val="734A0117"/>
    <w:rsid w:val="734E62CF"/>
    <w:rsid w:val="739E61CA"/>
    <w:rsid w:val="73AD489B"/>
    <w:rsid w:val="745A453A"/>
    <w:rsid w:val="748332F7"/>
    <w:rsid w:val="749E1610"/>
    <w:rsid w:val="74B63673"/>
    <w:rsid w:val="74B706D1"/>
    <w:rsid w:val="74C86BAC"/>
    <w:rsid w:val="74F32F76"/>
    <w:rsid w:val="750D71D9"/>
    <w:rsid w:val="750F2B8B"/>
    <w:rsid w:val="752C4B82"/>
    <w:rsid w:val="755C058A"/>
    <w:rsid w:val="757D40C6"/>
    <w:rsid w:val="757F29E0"/>
    <w:rsid w:val="758200F1"/>
    <w:rsid w:val="75985145"/>
    <w:rsid w:val="75B45DED"/>
    <w:rsid w:val="75B53BA0"/>
    <w:rsid w:val="75BB5C9C"/>
    <w:rsid w:val="75C2770C"/>
    <w:rsid w:val="75C8315D"/>
    <w:rsid w:val="75CC3EB6"/>
    <w:rsid w:val="75DE4495"/>
    <w:rsid w:val="75F24587"/>
    <w:rsid w:val="76201F85"/>
    <w:rsid w:val="76356D43"/>
    <w:rsid w:val="76390E8B"/>
    <w:rsid w:val="766243A6"/>
    <w:rsid w:val="76A72E7C"/>
    <w:rsid w:val="76B6714B"/>
    <w:rsid w:val="76BE2F39"/>
    <w:rsid w:val="76C526CE"/>
    <w:rsid w:val="76DB40BC"/>
    <w:rsid w:val="76EC1CB7"/>
    <w:rsid w:val="773C17E3"/>
    <w:rsid w:val="77794B63"/>
    <w:rsid w:val="77955428"/>
    <w:rsid w:val="77C41AD2"/>
    <w:rsid w:val="77C83026"/>
    <w:rsid w:val="78047E8A"/>
    <w:rsid w:val="781F6F09"/>
    <w:rsid w:val="783A6168"/>
    <w:rsid w:val="78440409"/>
    <w:rsid w:val="786C29FF"/>
    <w:rsid w:val="78AE7B07"/>
    <w:rsid w:val="78D36503"/>
    <w:rsid w:val="78DD1224"/>
    <w:rsid w:val="78E951A0"/>
    <w:rsid w:val="7915696E"/>
    <w:rsid w:val="791E5A1A"/>
    <w:rsid w:val="793171F7"/>
    <w:rsid w:val="793A2510"/>
    <w:rsid w:val="79574EB1"/>
    <w:rsid w:val="7967545A"/>
    <w:rsid w:val="79740920"/>
    <w:rsid w:val="797E123C"/>
    <w:rsid w:val="799F6361"/>
    <w:rsid w:val="79B310DB"/>
    <w:rsid w:val="79C45DB7"/>
    <w:rsid w:val="79DC5BF4"/>
    <w:rsid w:val="79FC6EA7"/>
    <w:rsid w:val="7A147A49"/>
    <w:rsid w:val="7A4038F9"/>
    <w:rsid w:val="7A5E43C9"/>
    <w:rsid w:val="7A7B076C"/>
    <w:rsid w:val="7A7F6AF3"/>
    <w:rsid w:val="7AA13F2A"/>
    <w:rsid w:val="7AA36CE5"/>
    <w:rsid w:val="7B382673"/>
    <w:rsid w:val="7B385D94"/>
    <w:rsid w:val="7B396722"/>
    <w:rsid w:val="7B4B2EA1"/>
    <w:rsid w:val="7B4F47BF"/>
    <w:rsid w:val="7B513F9C"/>
    <w:rsid w:val="7B623375"/>
    <w:rsid w:val="7B635426"/>
    <w:rsid w:val="7B6E5F20"/>
    <w:rsid w:val="7B7540C3"/>
    <w:rsid w:val="7B892D3A"/>
    <w:rsid w:val="7B8B7947"/>
    <w:rsid w:val="7B9C40DE"/>
    <w:rsid w:val="7BB253A3"/>
    <w:rsid w:val="7BB84B38"/>
    <w:rsid w:val="7BCF3C13"/>
    <w:rsid w:val="7BE60248"/>
    <w:rsid w:val="7BEE1F54"/>
    <w:rsid w:val="7C2413BB"/>
    <w:rsid w:val="7C326971"/>
    <w:rsid w:val="7C4E2B20"/>
    <w:rsid w:val="7C523384"/>
    <w:rsid w:val="7C5E512A"/>
    <w:rsid w:val="7C6C78A5"/>
    <w:rsid w:val="7C7010C4"/>
    <w:rsid w:val="7C7C480A"/>
    <w:rsid w:val="7C7D40AF"/>
    <w:rsid w:val="7C877381"/>
    <w:rsid w:val="7C9C181D"/>
    <w:rsid w:val="7CAC0937"/>
    <w:rsid w:val="7D302897"/>
    <w:rsid w:val="7D724ED4"/>
    <w:rsid w:val="7D845F6C"/>
    <w:rsid w:val="7D9F339A"/>
    <w:rsid w:val="7DA72587"/>
    <w:rsid w:val="7DD70F94"/>
    <w:rsid w:val="7DF57B2E"/>
    <w:rsid w:val="7E115182"/>
    <w:rsid w:val="7E2B01C0"/>
    <w:rsid w:val="7E2B187D"/>
    <w:rsid w:val="7E3C3451"/>
    <w:rsid w:val="7E5636B7"/>
    <w:rsid w:val="7E61533C"/>
    <w:rsid w:val="7E6D7199"/>
    <w:rsid w:val="7E7202C6"/>
    <w:rsid w:val="7E991C0A"/>
    <w:rsid w:val="7EAF218D"/>
    <w:rsid w:val="7EB02E8E"/>
    <w:rsid w:val="7EC30497"/>
    <w:rsid w:val="7EF920AD"/>
    <w:rsid w:val="7F1435E7"/>
    <w:rsid w:val="7F1D62FE"/>
    <w:rsid w:val="7F1F6F7A"/>
    <w:rsid w:val="7F243A66"/>
    <w:rsid w:val="7F631418"/>
    <w:rsid w:val="7F8449F0"/>
    <w:rsid w:val="7F864225"/>
    <w:rsid w:val="7F8E67EF"/>
    <w:rsid w:val="7FA2691D"/>
    <w:rsid w:val="7FC17D6E"/>
    <w:rsid w:val="7FC208D0"/>
    <w:rsid w:val="7FCE354D"/>
    <w:rsid w:val="7FCE3DFD"/>
    <w:rsid w:val="7FE235FC"/>
    <w:rsid w:val="7FE63803"/>
    <w:rsid w:val="7FE85D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5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正文左侧缩进0.74 厘米"/>
    <w:basedOn w:val="1"/>
    <w:qFormat/>
    <w:uiPriority w:val="0"/>
    <w:pPr>
      <w:ind w:left="420"/>
    </w:pPr>
    <w:rPr>
      <w:rFonts w:ascii="Verdana" w:hAnsi="Verdana"/>
      <w:b/>
      <w:kern w:val="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标题 1 Char"/>
    <w:link w:val="2"/>
    <w:qFormat/>
    <w:uiPriority w:val="0"/>
    <w:rPr>
      <w:b/>
      <w:kern w:val="44"/>
      <w:sz w:val="44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kern w:val="0"/>
    </w:rPr>
  </w:style>
  <w:style w:type="character" w:customStyle="1" w:styleId="14">
    <w:name w:val="标题 2 Char"/>
    <w:link w:val="3"/>
    <w:qFormat/>
    <w:uiPriority w:val="0"/>
    <w:rPr>
      <w:rFonts w:ascii="Arial" w:hAnsi="Arial" w:eastAsia="黑体"/>
      <w:b/>
      <w:sz w:val="32"/>
    </w:rPr>
  </w:style>
  <w:style w:type="paragraph" w:customStyle="1" w:styleId="15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6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ca6f493-87bf-42f8-ad50-190618a778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ca6f493-87bf-42f8-ad50-190618a778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36fc924-6514-42b4-860c-18ad4d2c8e3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fc924-6514-42b4-860c-18ad4d2c8e3b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730ba2eb-1376-4638-a71c-6f3126ceae6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730ba2eb-1376-4638-a71c-6f3126ceae6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f255f0-b62d-4bbc-8fdd-2b6e473a8a3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f255f0-b62d-4bbc-8fdd-2b6e473a8a3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d54ae8-6b21-4a27-b30e-d467f8ed2f41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d54ae8-6b21-4a27-b30e-d467f8ed2f41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8fc6652-a4c3-420d-b533-3c3a4d188b9d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8fc6652-a4c3-420d-b533-3c3a4d188b9d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b91ad3d-5d79-4d0c-a4ad-6ab0a2cda72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b91ad3d-5d79-4d0c-a4ad-6ab0a2cda72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88cba2d-ba39-407a-9763-fc7cef9bc2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88cba2d-ba39-407a-9763-fc7cef9bc26e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bc56a9f-3dc8-4500-8b35-f9f136762a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bc56a9f-3dc8-4500-8b35-f9f136762a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97e8f5f-553e-49c5-a438-af6ab74720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97e8f5f-553e-49c5-a438-af6ab74720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61744ba-00f3-4148-9f90-5fca985a51e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61744ba-00f3-4148-9f90-5fca985a51e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c67fabe-7a41-42c5-9510-3c951b821bf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67fabe-7a41-42c5-9510-3c951b821bf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f8a8919-5647-4e46-a325-7ce767962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f8a8919-5647-4e46-a325-7ce767962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da65285-7778-4595-8c9c-0d0a59d9a7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da65285-7778-4595-8c9c-0d0a59d9a77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a31372f-2025-4039-8bd6-47176e20781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a31372f-2025-4039-8bd6-47176e20781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6f1f5e8b-a673-4415-bb3f-6022ace4d38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6f1f5e8b-a673-4415-bb3f-6022ace4d38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wuxw</dc:creator>
  <cp:lastModifiedBy>一纸荒年</cp:lastModifiedBy>
  <dcterms:modified xsi:type="dcterms:W3CDTF">2018-05-20T12:29:17Z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